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A0DDD" w14:textId="57252E4F" w:rsidR="00405EBD" w:rsidRPr="00B84ED6" w:rsidRDefault="00A86B93" w:rsidP="00405EBD">
      <w:pPr>
        <w:jc w:val="center"/>
        <w:rPr>
          <w:b/>
          <w:bCs/>
          <w:sz w:val="28"/>
          <w:szCs w:val="28"/>
        </w:rPr>
      </w:pPr>
      <w:bookmarkStart w:id="0" w:name="_Toc517791021"/>
      <w:bookmarkStart w:id="1" w:name="_Toc233443174"/>
      <w:bookmarkStart w:id="2" w:name="_Toc233443298"/>
      <w:bookmarkStart w:id="3" w:name="_Toc233443420"/>
      <w:bookmarkStart w:id="4" w:name="_Toc233443544"/>
      <w:bookmarkStart w:id="5" w:name="_Toc233443660"/>
      <w:bookmarkStart w:id="6" w:name="_Toc233443907"/>
      <w:bookmarkStart w:id="7" w:name="_Toc233443984"/>
      <w:bookmarkStart w:id="8" w:name="_Toc233444056"/>
      <w:bookmarkStart w:id="9" w:name="_Toc233444127"/>
      <w:bookmarkStart w:id="10" w:name="_Toc233444196"/>
      <w:bookmarkStart w:id="11" w:name="_Toc233443183"/>
      <w:bookmarkStart w:id="12" w:name="_Toc233443307"/>
      <w:bookmarkStart w:id="13" w:name="_Toc233443429"/>
      <w:bookmarkStart w:id="14" w:name="_Toc233443548"/>
      <w:bookmarkStart w:id="15" w:name="_Toc233443663"/>
      <w:bookmarkStart w:id="16" w:name="_Toc233443909"/>
      <w:bookmarkStart w:id="17" w:name="_Toc233443986"/>
      <w:bookmarkStart w:id="18" w:name="_Toc233444058"/>
      <w:bookmarkStart w:id="19" w:name="_Toc233444129"/>
      <w:bookmarkStart w:id="20" w:name="_Toc233444198"/>
      <w:bookmarkStart w:id="21" w:name="_Toc258595568"/>
      <w:bookmarkStart w:id="22" w:name="_Toc258595707"/>
      <w:r>
        <w:rPr>
          <w:b/>
          <w:bCs/>
          <w:sz w:val="28"/>
          <w:szCs w:val="28"/>
        </w:rPr>
        <w:t>ОБЩЕСТВО</w:t>
      </w:r>
      <w:r w:rsidR="00405EBD" w:rsidRPr="00B84ED6">
        <w:rPr>
          <w:b/>
          <w:bCs/>
          <w:sz w:val="28"/>
          <w:szCs w:val="28"/>
        </w:rPr>
        <w:t xml:space="preserve"> С ОГРАНИЧЕННОЙ ОТВЕТСТВЕННОСТЬЮ</w:t>
      </w:r>
    </w:p>
    <w:p w14:paraId="53028FB5" w14:textId="77777777" w:rsidR="00405EBD" w:rsidRPr="00B84ED6" w:rsidRDefault="00405EBD" w:rsidP="00405EBD">
      <w:pPr>
        <w:jc w:val="center"/>
        <w:rPr>
          <w:b/>
          <w:bCs/>
          <w:sz w:val="28"/>
          <w:szCs w:val="28"/>
        </w:rPr>
      </w:pPr>
      <w:r w:rsidRPr="00B84ED6">
        <w:rPr>
          <w:b/>
          <w:bCs/>
          <w:sz w:val="28"/>
          <w:szCs w:val="28"/>
        </w:rPr>
        <w:t>«СБЕРБАНК ФАКТОРИНГ»</w:t>
      </w:r>
    </w:p>
    <w:p w14:paraId="244FE3FA" w14:textId="77777777" w:rsidR="00405EBD" w:rsidRPr="00B84ED6" w:rsidRDefault="00405EBD" w:rsidP="00405EBD">
      <w:pPr>
        <w:jc w:val="center"/>
        <w:rPr>
          <w:b/>
          <w:bCs/>
          <w:sz w:val="28"/>
          <w:szCs w:val="28"/>
        </w:rPr>
      </w:pPr>
      <w:r w:rsidRPr="00B84ED6">
        <w:rPr>
          <w:b/>
          <w:bCs/>
          <w:sz w:val="28"/>
          <w:szCs w:val="28"/>
        </w:rPr>
        <w:t>________________________________________________________________</w:t>
      </w:r>
    </w:p>
    <w:p w14:paraId="27E9C3C4" w14:textId="77777777" w:rsidR="00405EBD" w:rsidRPr="00B84ED6" w:rsidRDefault="00405EBD" w:rsidP="00405EBD">
      <w:pPr>
        <w:ind w:left="4950" w:firstLine="720"/>
        <w:jc w:val="right"/>
      </w:pPr>
    </w:p>
    <w:p w14:paraId="4E07F6CA" w14:textId="5BD37ECA" w:rsidR="00405EBD" w:rsidRPr="00B84ED6" w:rsidRDefault="00405EBD" w:rsidP="00405EBD">
      <w:pPr>
        <w:ind w:left="5387"/>
        <w:jc w:val="right"/>
        <w:rPr>
          <w:sz w:val="22"/>
          <w:szCs w:val="22"/>
        </w:rPr>
      </w:pPr>
      <w:r w:rsidRPr="00B84ED6">
        <w:rPr>
          <w:sz w:val="22"/>
          <w:szCs w:val="22"/>
        </w:rPr>
        <w:t>УТВЕРЖДЕН</w:t>
      </w:r>
      <w:r w:rsidR="00F104DD">
        <w:rPr>
          <w:sz w:val="22"/>
          <w:szCs w:val="22"/>
        </w:rPr>
        <w:t>А</w:t>
      </w:r>
    </w:p>
    <w:p w14:paraId="22939341" w14:textId="486E7CDE" w:rsidR="00405EBD" w:rsidRPr="00B84ED6" w:rsidRDefault="00112087" w:rsidP="00405EBD">
      <w:pPr>
        <w:ind w:left="5387"/>
        <w:jc w:val="right"/>
        <w:rPr>
          <w:sz w:val="22"/>
          <w:szCs w:val="22"/>
        </w:rPr>
      </w:pPr>
      <w:r>
        <w:rPr>
          <w:sz w:val="22"/>
          <w:szCs w:val="22"/>
        </w:rPr>
        <w:t>Советом Директоров</w:t>
      </w:r>
    </w:p>
    <w:p w14:paraId="1284DF5C" w14:textId="77777777" w:rsidR="00405EBD" w:rsidRPr="00B84ED6" w:rsidRDefault="00405EBD" w:rsidP="00405EBD">
      <w:pPr>
        <w:ind w:left="5387"/>
        <w:jc w:val="right"/>
        <w:rPr>
          <w:sz w:val="22"/>
          <w:szCs w:val="22"/>
        </w:rPr>
      </w:pPr>
      <w:r w:rsidRPr="00B84ED6">
        <w:rPr>
          <w:sz w:val="22"/>
          <w:szCs w:val="22"/>
        </w:rPr>
        <w:t>ООО «Сбербанк Факторинг»</w:t>
      </w:r>
    </w:p>
    <w:p w14:paraId="0E798F7C" w14:textId="7162C735" w:rsidR="00405EBD" w:rsidRPr="00B84ED6" w:rsidRDefault="00112087" w:rsidP="00D6465A">
      <w:pPr>
        <w:ind w:left="5387"/>
        <w:jc w:val="right"/>
        <w:rPr>
          <w:sz w:val="22"/>
          <w:szCs w:val="22"/>
        </w:rPr>
      </w:pPr>
      <w:r>
        <w:rPr>
          <w:sz w:val="22"/>
          <w:szCs w:val="22"/>
        </w:rPr>
        <w:t xml:space="preserve">Протокол </w:t>
      </w:r>
      <w:r w:rsidR="00D6465A">
        <w:rPr>
          <w:sz w:val="22"/>
          <w:szCs w:val="22"/>
        </w:rPr>
        <w:t>СД №</w:t>
      </w:r>
      <w:r>
        <w:rPr>
          <w:sz w:val="22"/>
          <w:szCs w:val="22"/>
        </w:rPr>
        <w:t xml:space="preserve"> </w:t>
      </w:r>
      <w:r w:rsidR="00D6465A" w:rsidRPr="00D6465A">
        <w:rPr>
          <w:sz w:val="22"/>
          <w:szCs w:val="22"/>
        </w:rPr>
        <w:t>СД-03/20250220 от 26.02.2025г.</w:t>
      </w:r>
    </w:p>
    <w:p w14:paraId="68825153" w14:textId="77777777" w:rsidR="00405EBD" w:rsidRPr="00B84ED6" w:rsidRDefault="00405EBD" w:rsidP="00405EBD">
      <w:pPr>
        <w:ind w:left="5245" w:firstLine="567"/>
      </w:pPr>
    </w:p>
    <w:p w14:paraId="6A76CFB7" w14:textId="77777777" w:rsidR="00405EBD" w:rsidRPr="00B84ED6" w:rsidRDefault="00405EBD" w:rsidP="00405EBD">
      <w:pPr>
        <w:ind w:left="5245" w:firstLine="567"/>
      </w:pPr>
    </w:p>
    <w:p w14:paraId="6B0B9544" w14:textId="77777777" w:rsidR="00405EBD" w:rsidRPr="00B84ED6" w:rsidRDefault="00405EBD" w:rsidP="00405EBD">
      <w:pPr>
        <w:ind w:left="5245" w:firstLine="567"/>
      </w:pPr>
    </w:p>
    <w:p w14:paraId="366A4039" w14:textId="77777777" w:rsidR="00405EBD" w:rsidRDefault="00405EBD" w:rsidP="00405EBD">
      <w:pPr>
        <w:ind w:left="5245" w:firstLine="567"/>
      </w:pPr>
    </w:p>
    <w:p w14:paraId="252EA18D" w14:textId="77777777" w:rsidR="00405EBD" w:rsidRPr="00B84ED6" w:rsidRDefault="00405EBD" w:rsidP="00405EBD">
      <w:pPr>
        <w:ind w:left="5245" w:firstLine="567"/>
      </w:pPr>
    </w:p>
    <w:p w14:paraId="3C628F2B" w14:textId="77777777" w:rsidR="00405EBD" w:rsidRDefault="00405EBD" w:rsidP="00405EBD">
      <w:pPr>
        <w:ind w:right="-197"/>
        <w:jc w:val="center"/>
        <w:rPr>
          <w:b/>
          <w:bCs/>
          <w:sz w:val="28"/>
          <w:szCs w:val="28"/>
        </w:rPr>
      </w:pPr>
    </w:p>
    <w:p w14:paraId="2C1B4A3A" w14:textId="77777777" w:rsidR="00405EBD" w:rsidRDefault="00405EBD" w:rsidP="00405EBD">
      <w:pPr>
        <w:keepNext/>
        <w:keepLines/>
      </w:pPr>
    </w:p>
    <w:p w14:paraId="2DFB523C" w14:textId="77777777" w:rsidR="00405EBD" w:rsidRPr="00E65F3E" w:rsidRDefault="00405EBD" w:rsidP="00405EBD">
      <w:pPr>
        <w:keepNext/>
        <w:keepLines/>
      </w:pPr>
    </w:p>
    <w:p w14:paraId="1D8EA65C" w14:textId="77777777" w:rsidR="00405EBD" w:rsidRPr="00E65F3E" w:rsidRDefault="00405EBD" w:rsidP="00405EBD">
      <w:pPr>
        <w:keepNext/>
        <w:keepLines/>
      </w:pPr>
    </w:p>
    <w:p w14:paraId="0490D3BE" w14:textId="77777777" w:rsidR="00405EBD" w:rsidRDefault="00405EBD" w:rsidP="00405EBD">
      <w:pPr>
        <w:keepNext/>
        <w:keepLines/>
      </w:pPr>
    </w:p>
    <w:p w14:paraId="4317DBF7" w14:textId="77777777" w:rsidR="00405EBD" w:rsidRPr="00E65F3E" w:rsidRDefault="00405EBD" w:rsidP="00405EBD">
      <w:pPr>
        <w:keepNext/>
        <w:keepLines/>
      </w:pPr>
    </w:p>
    <w:p w14:paraId="055E7890" w14:textId="346EA973" w:rsidR="00405EBD" w:rsidRDefault="00405EBD" w:rsidP="00405EBD">
      <w:pPr>
        <w:keepNext/>
        <w:keepLines/>
        <w:jc w:val="center"/>
        <w:rPr>
          <w:b/>
        </w:rPr>
      </w:pPr>
      <w:r>
        <w:rPr>
          <w:b/>
        </w:rPr>
        <w:t>ПОЛИТИКА</w:t>
      </w:r>
    </w:p>
    <w:p w14:paraId="1F109FE9" w14:textId="77777777" w:rsidR="00F104DD" w:rsidRDefault="00F104DD" w:rsidP="00405EBD">
      <w:pPr>
        <w:keepNext/>
        <w:keepLines/>
        <w:jc w:val="center"/>
        <w:rPr>
          <w:b/>
          <w:caps/>
        </w:rPr>
      </w:pPr>
    </w:p>
    <w:p w14:paraId="0A0FC404" w14:textId="60AFFADA" w:rsidR="00405EBD" w:rsidRPr="003053AC" w:rsidRDefault="00405EBD" w:rsidP="00405EBD">
      <w:pPr>
        <w:keepNext/>
        <w:keepLines/>
        <w:jc w:val="center"/>
      </w:pPr>
      <w:r>
        <w:rPr>
          <w:b/>
          <w:caps/>
        </w:rPr>
        <w:t>ООО «Сбербанк Факторинг»</w:t>
      </w:r>
      <w:r w:rsidRPr="00405EBD">
        <w:rPr>
          <w:b/>
          <w:caps/>
        </w:rPr>
        <w:t xml:space="preserve"> по противодействию коррупции</w:t>
      </w:r>
    </w:p>
    <w:p w14:paraId="19DF8AE6" w14:textId="77777777" w:rsidR="00405EBD" w:rsidRPr="00E65F3E" w:rsidRDefault="00405EBD" w:rsidP="00405EBD">
      <w:pPr>
        <w:keepNext/>
        <w:keepLines/>
        <w:jc w:val="center"/>
      </w:pPr>
    </w:p>
    <w:p w14:paraId="2FE04AEF" w14:textId="29123D9A" w:rsidR="00405EBD" w:rsidRPr="006F4A1C" w:rsidRDefault="006F4A1C" w:rsidP="00405EBD">
      <w:pPr>
        <w:keepNext/>
        <w:keepLines/>
        <w:jc w:val="center"/>
        <w:rPr>
          <w:b/>
          <w:i/>
        </w:rPr>
      </w:pPr>
      <w:r w:rsidRPr="006F4A1C">
        <w:rPr>
          <w:b/>
          <w:i/>
        </w:rPr>
        <w:t xml:space="preserve">Версия </w:t>
      </w:r>
      <w:r w:rsidR="00935D30">
        <w:rPr>
          <w:b/>
          <w:i/>
        </w:rPr>
        <w:t>3.0.0</w:t>
      </w:r>
    </w:p>
    <w:p w14:paraId="4AA78133" w14:textId="77777777" w:rsidR="00405EBD" w:rsidRDefault="00405EBD" w:rsidP="00405EBD">
      <w:pPr>
        <w:keepNext/>
        <w:keepLines/>
        <w:jc w:val="center"/>
      </w:pPr>
    </w:p>
    <w:p w14:paraId="17145B38" w14:textId="77777777" w:rsidR="00405EBD" w:rsidRDefault="00405EBD" w:rsidP="00405EBD">
      <w:pPr>
        <w:keepNext/>
        <w:keepLines/>
        <w:jc w:val="center"/>
      </w:pPr>
    </w:p>
    <w:p w14:paraId="02FC3715" w14:textId="77777777" w:rsidR="00405EBD" w:rsidRDefault="00405EBD" w:rsidP="00405EBD">
      <w:pPr>
        <w:keepNext/>
        <w:keepLines/>
        <w:jc w:val="center"/>
      </w:pPr>
    </w:p>
    <w:p w14:paraId="20D9DBE6" w14:textId="77777777" w:rsidR="00405EBD" w:rsidRDefault="00405EBD" w:rsidP="00405EBD">
      <w:pPr>
        <w:keepNext/>
        <w:keepLines/>
        <w:jc w:val="center"/>
      </w:pPr>
    </w:p>
    <w:p w14:paraId="60D5D408" w14:textId="77777777" w:rsidR="00405EBD" w:rsidRDefault="00405EBD" w:rsidP="00405EBD">
      <w:pPr>
        <w:keepNext/>
        <w:keepLines/>
        <w:jc w:val="center"/>
      </w:pPr>
    </w:p>
    <w:p w14:paraId="063420B5" w14:textId="77777777" w:rsidR="00405EBD" w:rsidRDefault="00405EBD" w:rsidP="00405EBD">
      <w:pPr>
        <w:keepNext/>
        <w:keepLines/>
        <w:jc w:val="center"/>
        <w:rPr>
          <w:b/>
        </w:rPr>
      </w:pPr>
    </w:p>
    <w:p w14:paraId="18D78584" w14:textId="77777777" w:rsidR="00405EBD" w:rsidRDefault="00405EBD" w:rsidP="00405EBD">
      <w:pPr>
        <w:keepNext/>
        <w:keepLines/>
        <w:jc w:val="center"/>
        <w:rPr>
          <w:b/>
        </w:rPr>
      </w:pPr>
    </w:p>
    <w:p w14:paraId="57EB5EB2" w14:textId="77777777" w:rsidR="00405EBD" w:rsidRDefault="00405EBD" w:rsidP="00405EBD">
      <w:pPr>
        <w:keepNext/>
        <w:keepLines/>
        <w:jc w:val="center"/>
        <w:rPr>
          <w:b/>
        </w:rPr>
      </w:pPr>
    </w:p>
    <w:p w14:paraId="7B9CA77B" w14:textId="77777777" w:rsidR="00405EBD" w:rsidRDefault="00405EBD" w:rsidP="00405EBD">
      <w:pPr>
        <w:keepNext/>
        <w:keepLines/>
        <w:jc w:val="center"/>
        <w:rPr>
          <w:b/>
        </w:rPr>
      </w:pPr>
    </w:p>
    <w:p w14:paraId="43D20B33" w14:textId="77777777" w:rsidR="00405EBD" w:rsidRDefault="00405EBD" w:rsidP="00405EBD">
      <w:pPr>
        <w:keepNext/>
        <w:keepLines/>
        <w:jc w:val="center"/>
        <w:rPr>
          <w:b/>
        </w:rPr>
      </w:pPr>
    </w:p>
    <w:p w14:paraId="6C04848F" w14:textId="77777777" w:rsidR="00405EBD" w:rsidRDefault="00405EBD" w:rsidP="00405EBD">
      <w:pPr>
        <w:keepNext/>
        <w:keepLines/>
        <w:jc w:val="center"/>
        <w:rPr>
          <w:b/>
        </w:rPr>
      </w:pPr>
    </w:p>
    <w:p w14:paraId="045E4469" w14:textId="77777777" w:rsidR="00405EBD" w:rsidRDefault="00405EBD" w:rsidP="00405EBD">
      <w:pPr>
        <w:keepNext/>
        <w:keepLines/>
        <w:jc w:val="center"/>
        <w:rPr>
          <w:b/>
        </w:rPr>
      </w:pPr>
    </w:p>
    <w:p w14:paraId="2F73172F" w14:textId="77777777" w:rsidR="00405EBD" w:rsidRDefault="00405EBD" w:rsidP="00405EBD">
      <w:pPr>
        <w:keepNext/>
        <w:keepLines/>
        <w:jc w:val="center"/>
        <w:rPr>
          <w:b/>
        </w:rPr>
      </w:pPr>
    </w:p>
    <w:p w14:paraId="6D4D31E6" w14:textId="77777777" w:rsidR="00405EBD" w:rsidRDefault="00405EBD" w:rsidP="00405EBD">
      <w:pPr>
        <w:keepNext/>
        <w:keepLines/>
        <w:jc w:val="center"/>
        <w:rPr>
          <w:b/>
        </w:rPr>
      </w:pPr>
    </w:p>
    <w:p w14:paraId="45803DDD" w14:textId="77777777" w:rsidR="00405EBD" w:rsidRDefault="00405EBD" w:rsidP="00405EBD">
      <w:pPr>
        <w:keepNext/>
        <w:keepLines/>
        <w:jc w:val="center"/>
        <w:rPr>
          <w:b/>
        </w:rPr>
      </w:pPr>
    </w:p>
    <w:p w14:paraId="63D2241F" w14:textId="77777777" w:rsidR="00405EBD" w:rsidRDefault="00405EBD" w:rsidP="00405EBD">
      <w:pPr>
        <w:keepNext/>
        <w:keepLines/>
        <w:jc w:val="center"/>
        <w:rPr>
          <w:b/>
        </w:rPr>
      </w:pPr>
    </w:p>
    <w:p w14:paraId="0FC09521" w14:textId="77777777" w:rsidR="00405EBD" w:rsidRDefault="00405EBD" w:rsidP="00405EBD">
      <w:pPr>
        <w:keepNext/>
        <w:keepLines/>
        <w:jc w:val="center"/>
        <w:rPr>
          <w:b/>
        </w:rPr>
      </w:pPr>
    </w:p>
    <w:p w14:paraId="6A25BAA0" w14:textId="77777777" w:rsidR="00405EBD" w:rsidRDefault="00405EBD" w:rsidP="00405EBD">
      <w:pPr>
        <w:keepNext/>
        <w:keepLines/>
        <w:jc w:val="center"/>
        <w:rPr>
          <w:b/>
        </w:rPr>
      </w:pPr>
    </w:p>
    <w:p w14:paraId="44756956" w14:textId="77777777" w:rsidR="00405EBD" w:rsidRDefault="00405EBD" w:rsidP="00405EBD">
      <w:pPr>
        <w:keepNext/>
        <w:keepLines/>
        <w:jc w:val="center"/>
        <w:rPr>
          <w:b/>
        </w:rPr>
      </w:pPr>
    </w:p>
    <w:p w14:paraId="6756E095" w14:textId="77777777" w:rsidR="00405EBD" w:rsidRDefault="00405EBD" w:rsidP="00405EBD">
      <w:pPr>
        <w:keepNext/>
        <w:keepLines/>
        <w:jc w:val="center"/>
        <w:rPr>
          <w:b/>
        </w:rPr>
      </w:pPr>
    </w:p>
    <w:p w14:paraId="0AF293E4" w14:textId="77777777" w:rsidR="00405EBD" w:rsidRDefault="00405EBD" w:rsidP="00405EBD">
      <w:pPr>
        <w:keepNext/>
        <w:keepLines/>
        <w:jc w:val="center"/>
        <w:rPr>
          <w:b/>
        </w:rPr>
      </w:pPr>
    </w:p>
    <w:p w14:paraId="17204A8D" w14:textId="77777777" w:rsidR="00405EBD" w:rsidRDefault="00405EBD" w:rsidP="00405EBD">
      <w:pPr>
        <w:keepNext/>
        <w:keepLines/>
        <w:jc w:val="center"/>
        <w:rPr>
          <w:b/>
        </w:rPr>
      </w:pPr>
    </w:p>
    <w:p w14:paraId="4CD8C9F4" w14:textId="77777777" w:rsidR="00405EBD" w:rsidRDefault="00405EBD" w:rsidP="00405EBD">
      <w:pPr>
        <w:keepNext/>
        <w:keepLines/>
        <w:jc w:val="center"/>
        <w:rPr>
          <w:b/>
        </w:rPr>
      </w:pPr>
    </w:p>
    <w:p w14:paraId="33C88177" w14:textId="77777777" w:rsidR="00405EBD" w:rsidRDefault="00405EBD" w:rsidP="00405EBD">
      <w:pPr>
        <w:keepNext/>
        <w:keepLines/>
        <w:jc w:val="center"/>
        <w:rPr>
          <w:b/>
        </w:rPr>
      </w:pPr>
    </w:p>
    <w:p w14:paraId="1F29D08D" w14:textId="77777777" w:rsidR="00405EBD" w:rsidRDefault="00405EBD" w:rsidP="00405EBD">
      <w:pPr>
        <w:keepNext/>
        <w:keepLines/>
        <w:jc w:val="center"/>
        <w:rPr>
          <w:b/>
        </w:rPr>
      </w:pPr>
    </w:p>
    <w:p w14:paraId="06C6053B" w14:textId="77777777" w:rsidR="00405EBD" w:rsidRDefault="00405EBD" w:rsidP="00405EBD">
      <w:pPr>
        <w:keepNext/>
        <w:keepLines/>
        <w:rPr>
          <w:b/>
        </w:rPr>
      </w:pPr>
    </w:p>
    <w:p w14:paraId="75C364E6" w14:textId="77777777" w:rsidR="00405EBD" w:rsidRPr="00CA2EFB" w:rsidRDefault="00405EBD" w:rsidP="00405EBD">
      <w:pPr>
        <w:jc w:val="center"/>
      </w:pPr>
      <w:r w:rsidRPr="00CA2EFB">
        <w:t>г. Москва</w:t>
      </w:r>
    </w:p>
    <w:p w14:paraId="79C0033F" w14:textId="01A4DE07" w:rsidR="00DC44B0" w:rsidRDefault="00935D30" w:rsidP="00405EBD">
      <w:pPr>
        <w:jc w:val="center"/>
        <w:rPr>
          <w:rFonts w:ascii="Arial" w:hAnsi="Arial" w:cs="Arial"/>
          <w:b/>
          <w:bCs/>
          <w:sz w:val="28"/>
          <w:szCs w:val="28"/>
        </w:rPr>
      </w:pPr>
      <w:r w:rsidRPr="00CA2EFB">
        <w:t>20</w:t>
      </w:r>
      <w:r>
        <w:t>2</w:t>
      </w:r>
      <w:r w:rsidR="00E732F0">
        <w:t>5</w:t>
      </w:r>
      <w:r w:rsidR="00DC44B0" w:rsidRPr="00722BD0">
        <w:rPr>
          <w:rFonts w:ascii="Arial" w:hAnsi="Arial" w:cs="Arial"/>
          <w:b/>
          <w:bCs/>
          <w:sz w:val="28"/>
          <w:szCs w:val="28"/>
        </w:rPr>
        <w:br w:type="page"/>
      </w:r>
    </w:p>
    <w:p w14:paraId="710346B2" w14:textId="77777777" w:rsidR="002E24F3" w:rsidRPr="00C906CC" w:rsidRDefault="002E24F3" w:rsidP="002E24F3">
      <w:pPr>
        <w:jc w:val="center"/>
        <w:rPr>
          <w:rFonts w:eastAsia="Calibri"/>
          <w:b/>
        </w:rPr>
      </w:pPr>
      <w:bookmarkStart w:id="23" w:name="_Toc311642620"/>
      <w:bookmarkStart w:id="24" w:name="_Toc351411619"/>
      <w:bookmarkStart w:id="25" w:name="_Toc512588540"/>
      <w:bookmarkStart w:id="26" w:name="_Toc304388658"/>
      <w:bookmarkStart w:id="27" w:name="_Toc304388807"/>
      <w:bookmarkStart w:id="28" w:name="_Toc304388897"/>
      <w:bookmarkStart w:id="29" w:name="_Toc305402055"/>
      <w:bookmarkStart w:id="30" w:name="_Toc305656952"/>
      <w:bookmarkStart w:id="31" w:name="_Toc305666469"/>
      <w:bookmarkStart w:id="32" w:name="_Toc303276917"/>
      <w:bookmarkStart w:id="33" w:name="_Toc303277244"/>
      <w:bookmarkStart w:id="34" w:name="_Toc303277322"/>
      <w:bookmarkStart w:id="35" w:name="_Toc517783159"/>
      <w:bookmarkStart w:id="36" w:name="_Toc517784180"/>
      <w:bookmarkStart w:id="37" w:name="_Toc517790994"/>
      <w:bookmarkStart w:id="38" w:name="_Toc17549055"/>
      <w:bookmarkStart w:id="39" w:name="_Toc338075912"/>
      <w:bookmarkEnd w:id="0"/>
      <w:r w:rsidRPr="00C906CC">
        <w:rPr>
          <w:rFonts w:eastAsia="Calibri"/>
          <w:b/>
        </w:rPr>
        <w:lastRenderedPageBreak/>
        <w:t>Реквизиты ВНД</w:t>
      </w:r>
      <w:bookmarkEnd w:id="23"/>
    </w:p>
    <w:p w14:paraId="25BC11F4" w14:textId="77777777" w:rsidR="002E24F3" w:rsidRPr="00C906CC" w:rsidRDefault="002E24F3" w:rsidP="002E24F3">
      <w:pPr>
        <w:autoSpaceDE w:val="0"/>
        <w:autoSpaceDN w:val="0"/>
        <w:jc w:val="both"/>
        <w:rPr>
          <w:lang w:eastAsia="ru-RU"/>
        </w:rPr>
      </w:pPr>
    </w:p>
    <w:p w14:paraId="4F6425EE" w14:textId="10AFDE43" w:rsidR="002E24F3" w:rsidRDefault="002E24F3" w:rsidP="002E24F3">
      <w:pPr>
        <w:rPr>
          <w:rFonts w:ascii="Arial" w:hAnsi="Arial" w:cs="Arial"/>
        </w:rPr>
      </w:pPr>
      <w:bookmarkStart w:id="40" w:name="_GoBack"/>
      <w:bookmarkEnd w:id="40"/>
    </w:p>
    <w:sdt>
      <w:sdtPr>
        <w:rPr>
          <w:rFonts w:ascii="Arial" w:hAnsi="Arial" w:cs="Arial"/>
          <w:color w:val="auto"/>
          <w:sz w:val="24"/>
          <w:szCs w:val="24"/>
          <w:lang w:eastAsia="en-US"/>
        </w:rPr>
        <w:id w:val="717168238"/>
        <w:docPartObj>
          <w:docPartGallery w:val="Table of Contents"/>
          <w:docPartUnique/>
        </w:docPartObj>
      </w:sdtPr>
      <w:sdtEndPr>
        <w:rPr>
          <w:b/>
          <w:bCs/>
        </w:rPr>
      </w:sdtEndPr>
      <w:sdtContent>
        <w:p w14:paraId="500FEDE2" w14:textId="77777777" w:rsidR="002E24F3" w:rsidRPr="00722BD0" w:rsidRDefault="002E24F3" w:rsidP="002E24F3">
          <w:pPr>
            <w:pStyle w:val="afff5"/>
            <w:jc w:val="center"/>
            <w:rPr>
              <w:rFonts w:ascii="Arial" w:hAnsi="Arial" w:cs="Arial"/>
              <w:color w:val="auto"/>
            </w:rPr>
          </w:pPr>
          <w:r w:rsidRPr="00722BD0">
            <w:rPr>
              <w:rFonts w:ascii="Arial" w:hAnsi="Arial" w:cs="Arial"/>
              <w:color w:val="auto"/>
            </w:rPr>
            <w:t>ОГЛАВЛЕНИЕ</w:t>
          </w:r>
        </w:p>
        <w:p w14:paraId="0E25C973" w14:textId="77777777" w:rsidR="002E24F3" w:rsidRDefault="002E24F3" w:rsidP="002E24F3">
          <w:pPr>
            <w:pStyle w:val="13"/>
            <w:tabs>
              <w:tab w:val="left" w:pos="480"/>
            </w:tabs>
            <w:rPr>
              <w:rFonts w:asciiTheme="minorHAnsi" w:eastAsiaTheme="minorEastAsia" w:hAnsiTheme="minorHAnsi" w:cstheme="minorBidi"/>
              <w:bCs w:val="0"/>
              <w:caps w:val="0"/>
              <w:sz w:val="22"/>
              <w:szCs w:val="22"/>
              <w:lang w:eastAsia="ru-RU"/>
            </w:rPr>
          </w:pPr>
          <w:r w:rsidRPr="00722BD0">
            <w:rPr>
              <w:rFonts w:ascii="Arial" w:hAnsi="Arial" w:cs="Arial"/>
              <w:b/>
            </w:rPr>
            <w:fldChar w:fldCharType="begin"/>
          </w:r>
          <w:r w:rsidRPr="00722BD0">
            <w:rPr>
              <w:rFonts w:ascii="Arial" w:hAnsi="Arial" w:cs="Arial"/>
              <w:b/>
            </w:rPr>
            <w:instrText xml:space="preserve"> TOC \o "1-3" \h \z \u </w:instrText>
          </w:r>
          <w:r w:rsidRPr="00722BD0">
            <w:rPr>
              <w:rFonts w:ascii="Arial" w:hAnsi="Arial" w:cs="Arial"/>
              <w:b/>
            </w:rPr>
            <w:fldChar w:fldCharType="separate"/>
          </w:r>
          <w:hyperlink w:anchor="_Toc95999797" w:history="1">
            <w:r w:rsidRPr="007E0C11">
              <w:rPr>
                <w:rStyle w:val="af8"/>
              </w:rPr>
              <w:t>1.</w:t>
            </w:r>
            <w:r>
              <w:rPr>
                <w:rFonts w:asciiTheme="minorHAnsi" w:eastAsiaTheme="minorEastAsia" w:hAnsiTheme="minorHAnsi" w:cstheme="minorBidi"/>
                <w:bCs w:val="0"/>
                <w:caps w:val="0"/>
                <w:sz w:val="22"/>
                <w:szCs w:val="22"/>
                <w:lang w:eastAsia="ru-RU"/>
              </w:rPr>
              <w:tab/>
            </w:r>
            <w:r w:rsidRPr="007E0C11">
              <w:rPr>
                <w:rStyle w:val="af8"/>
              </w:rPr>
              <w:t>Общие положения</w:t>
            </w:r>
            <w:r>
              <w:rPr>
                <w:webHidden/>
              </w:rPr>
              <w:tab/>
            </w:r>
            <w:r>
              <w:rPr>
                <w:webHidden/>
              </w:rPr>
              <w:fldChar w:fldCharType="begin"/>
            </w:r>
            <w:r>
              <w:rPr>
                <w:webHidden/>
              </w:rPr>
              <w:instrText xml:space="preserve"> PAGEREF _Toc95999797 \h </w:instrText>
            </w:r>
            <w:r>
              <w:rPr>
                <w:webHidden/>
              </w:rPr>
            </w:r>
            <w:r>
              <w:rPr>
                <w:webHidden/>
              </w:rPr>
              <w:fldChar w:fldCharType="separate"/>
            </w:r>
            <w:r w:rsidR="00244E15">
              <w:rPr>
                <w:webHidden/>
              </w:rPr>
              <w:t>4</w:t>
            </w:r>
            <w:r>
              <w:rPr>
                <w:webHidden/>
              </w:rPr>
              <w:fldChar w:fldCharType="end"/>
            </w:r>
          </w:hyperlink>
        </w:p>
        <w:p w14:paraId="5AAE0C27" w14:textId="45C7CAF2" w:rsidR="002E24F3" w:rsidRDefault="00A97E5D" w:rsidP="002E24F3">
          <w:pPr>
            <w:pStyle w:val="13"/>
            <w:tabs>
              <w:tab w:val="left" w:pos="480"/>
            </w:tabs>
            <w:rPr>
              <w:rFonts w:asciiTheme="minorHAnsi" w:eastAsiaTheme="minorEastAsia" w:hAnsiTheme="minorHAnsi" w:cstheme="minorBidi"/>
              <w:bCs w:val="0"/>
              <w:caps w:val="0"/>
              <w:sz w:val="22"/>
              <w:szCs w:val="22"/>
              <w:lang w:eastAsia="ru-RU"/>
            </w:rPr>
          </w:pPr>
          <w:hyperlink w:anchor="_Toc95999798" w:history="1">
            <w:r w:rsidR="002E24F3" w:rsidRPr="007E0C11">
              <w:rPr>
                <w:rStyle w:val="af8"/>
              </w:rPr>
              <w:t>2.</w:t>
            </w:r>
            <w:r w:rsidR="002E24F3">
              <w:rPr>
                <w:rFonts w:asciiTheme="minorHAnsi" w:eastAsiaTheme="minorEastAsia" w:hAnsiTheme="minorHAnsi" w:cstheme="minorBidi"/>
                <w:bCs w:val="0"/>
                <w:caps w:val="0"/>
                <w:sz w:val="22"/>
                <w:szCs w:val="22"/>
                <w:lang w:eastAsia="ru-RU"/>
              </w:rPr>
              <w:tab/>
            </w:r>
            <w:r w:rsidR="002E24F3" w:rsidRPr="007E0C11">
              <w:rPr>
                <w:rStyle w:val="af8"/>
              </w:rPr>
              <w:t>Цели и задачи системы противодействия коррупции</w:t>
            </w:r>
            <w:r w:rsidR="002E24F3">
              <w:rPr>
                <w:webHidden/>
              </w:rPr>
              <w:tab/>
            </w:r>
            <w:r w:rsidR="002E24F3">
              <w:rPr>
                <w:webHidden/>
              </w:rPr>
              <w:fldChar w:fldCharType="begin"/>
            </w:r>
            <w:r w:rsidR="002E24F3">
              <w:rPr>
                <w:webHidden/>
              </w:rPr>
              <w:instrText xml:space="preserve"> PAGEREF _Toc95999798 \h </w:instrText>
            </w:r>
            <w:r w:rsidR="002E24F3">
              <w:rPr>
                <w:webHidden/>
              </w:rPr>
            </w:r>
            <w:r w:rsidR="002E24F3">
              <w:rPr>
                <w:webHidden/>
              </w:rPr>
              <w:fldChar w:fldCharType="separate"/>
            </w:r>
            <w:r w:rsidR="00244E15">
              <w:rPr>
                <w:webHidden/>
              </w:rPr>
              <w:t>4</w:t>
            </w:r>
            <w:r w:rsidR="002E24F3">
              <w:rPr>
                <w:webHidden/>
              </w:rPr>
              <w:fldChar w:fldCharType="end"/>
            </w:r>
          </w:hyperlink>
        </w:p>
        <w:p w14:paraId="62152A07" w14:textId="77777777" w:rsidR="002E24F3" w:rsidRDefault="00A97E5D" w:rsidP="002E24F3">
          <w:pPr>
            <w:pStyle w:val="13"/>
            <w:tabs>
              <w:tab w:val="left" w:pos="480"/>
            </w:tabs>
            <w:rPr>
              <w:rFonts w:asciiTheme="minorHAnsi" w:eastAsiaTheme="minorEastAsia" w:hAnsiTheme="minorHAnsi" w:cstheme="minorBidi"/>
              <w:bCs w:val="0"/>
              <w:caps w:val="0"/>
              <w:sz w:val="22"/>
              <w:szCs w:val="22"/>
              <w:lang w:eastAsia="ru-RU"/>
            </w:rPr>
          </w:pPr>
          <w:hyperlink w:anchor="_Toc95999799" w:history="1">
            <w:r w:rsidR="002E24F3" w:rsidRPr="007E0C11">
              <w:rPr>
                <w:rStyle w:val="af8"/>
              </w:rPr>
              <w:t>3.</w:t>
            </w:r>
            <w:r w:rsidR="002E24F3">
              <w:rPr>
                <w:rFonts w:asciiTheme="minorHAnsi" w:eastAsiaTheme="minorEastAsia" w:hAnsiTheme="minorHAnsi" w:cstheme="minorBidi"/>
                <w:bCs w:val="0"/>
                <w:caps w:val="0"/>
                <w:sz w:val="22"/>
                <w:szCs w:val="22"/>
                <w:lang w:eastAsia="ru-RU"/>
              </w:rPr>
              <w:tab/>
            </w:r>
            <w:r w:rsidR="002E24F3" w:rsidRPr="007E0C11">
              <w:rPr>
                <w:rStyle w:val="af8"/>
              </w:rPr>
              <w:t>Коррупционные действия</w:t>
            </w:r>
            <w:r w:rsidR="002E24F3">
              <w:rPr>
                <w:webHidden/>
              </w:rPr>
              <w:tab/>
            </w:r>
            <w:r w:rsidR="002E24F3">
              <w:rPr>
                <w:webHidden/>
              </w:rPr>
              <w:fldChar w:fldCharType="begin"/>
            </w:r>
            <w:r w:rsidR="002E24F3">
              <w:rPr>
                <w:webHidden/>
              </w:rPr>
              <w:instrText xml:space="preserve"> PAGEREF _Toc95999799 \h </w:instrText>
            </w:r>
            <w:r w:rsidR="002E24F3">
              <w:rPr>
                <w:webHidden/>
              </w:rPr>
            </w:r>
            <w:r w:rsidR="002E24F3">
              <w:rPr>
                <w:webHidden/>
              </w:rPr>
              <w:fldChar w:fldCharType="separate"/>
            </w:r>
            <w:r w:rsidR="00244E15">
              <w:rPr>
                <w:webHidden/>
              </w:rPr>
              <w:t>5</w:t>
            </w:r>
            <w:r w:rsidR="002E24F3">
              <w:rPr>
                <w:webHidden/>
              </w:rPr>
              <w:fldChar w:fldCharType="end"/>
            </w:r>
          </w:hyperlink>
        </w:p>
        <w:p w14:paraId="60FA4407" w14:textId="77777777" w:rsidR="002E24F3" w:rsidRDefault="00A97E5D" w:rsidP="002E24F3">
          <w:pPr>
            <w:pStyle w:val="13"/>
            <w:tabs>
              <w:tab w:val="left" w:pos="480"/>
            </w:tabs>
            <w:rPr>
              <w:rFonts w:asciiTheme="minorHAnsi" w:eastAsiaTheme="minorEastAsia" w:hAnsiTheme="minorHAnsi" w:cstheme="minorBidi"/>
              <w:bCs w:val="0"/>
              <w:caps w:val="0"/>
              <w:sz w:val="22"/>
              <w:szCs w:val="22"/>
              <w:lang w:eastAsia="ru-RU"/>
            </w:rPr>
          </w:pPr>
          <w:hyperlink w:anchor="_Toc95999800" w:history="1">
            <w:r w:rsidR="002E24F3" w:rsidRPr="007E0C11">
              <w:rPr>
                <w:rStyle w:val="af8"/>
                <w:lang w:eastAsia="ru-RU"/>
              </w:rPr>
              <w:t>4.</w:t>
            </w:r>
            <w:r w:rsidR="002E24F3">
              <w:rPr>
                <w:rFonts w:asciiTheme="minorHAnsi" w:eastAsiaTheme="minorEastAsia" w:hAnsiTheme="minorHAnsi" w:cstheme="minorBidi"/>
                <w:bCs w:val="0"/>
                <w:caps w:val="0"/>
                <w:sz w:val="22"/>
                <w:szCs w:val="22"/>
                <w:lang w:eastAsia="ru-RU"/>
              </w:rPr>
              <w:tab/>
            </w:r>
            <w:r w:rsidR="002E24F3" w:rsidRPr="007E0C11">
              <w:rPr>
                <w:rStyle w:val="af8"/>
              </w:rPr>
              <w:t>Основные меры и направления системы противодействия коррупции</w:t>
            </w:r>
            <w:r w:rsidR="002E24F3">
              <w:rPr>
                <w:webHidden/>
              </w:rPr>
              <w:tab/>
            </w:r>
            <w:r w:rsidR="002E24F3">
              <w:rPr>
                <w:webHidden/>
              </w:rPr>
              <w:fldChar w:fldCharType="begin"/>
            </w:r>
            <w:r w:rsidR="002E24F3">
              <w:rPr>
                <w:webHidden/>
              </w:rPr>
              <w:instrText xml:space="preserve"> PAGEREF _Toc95999800 \h </w:instrText>
            </w:r>
            <w:r w:rsidR="002E24F3">
              <w:rPr>
                <w:webHidden/>
              </w:rPr>
            </w:r>
            <w:r w:rsidR="002E24F3">
              <w:rPr>
                <w:webHidden/>
              </w:rPr>
              <w:fldChar w:fldCharType="separate"/>
            </w:r>
            <w:r w:rsidR="00244E15">
              <w:rPr>
                <w:webHidden/>
              </w:rPr>
              <w:t>6</w:t>
            </w:r>
            <w:r w:rsidR="002E24F3">
              <w:rPr>
                <w:webHidden/>
              </w:rPr>
              <w:fldChar w:fldCharType="end"/>
            </w:r>
          </w:hyperlink>
        </w:p>
        <w:p w14:paraId="7C10B98C" w14:textId="16CD3F07" w:rsidR="002E24F3" w:rsidRDefault="00A97E5D" w:rsidP="002E24F3">
          <w:pPr>
            <w:pStyle w:val="13"/>
            <w:tabs>
              <w:tab w:val="left" w:pos="720"/>
            </w:tabs>
            <w:rPr>
              <w:rFonts w:asciiTheme="minorHAnsi" w:eastAsiaTheme="minorEastAsia" w:hAnsiTheme="minorHAnsi" w:cstheme="minorBidi"/>
              <w:bCs w:val="0"/>
              <w:caps w:val="0"/>
              <w:sz w:val="22"/>
              <w:szCs w:val="22"/>
              <w:lang w:eastAsia="ru-RU"/>
            </w:rPr>
          </w:pPr>
          <w:hyperlink w:anchor="_Toc95999801" w:history="1">
            <w:r w:rsidR="002E24F3" w:rsidRPr="007E0C11">
              <w:rPr>
                <w:rStyle w:val="af8"/>
                <w:rFonts w:ascii="Arial" w:hAnsi="Arial" w:cs="Arial"/>
              </w:rPr>
              <w:t>4.1.</w:t>
            </w:r>
            <w:r w:rsidR="002E24F3">
              <w:rPr>
                <w:rFonts w:asciiTheme="minorHAnsi" w:eastAsiaTheme="minorEastAsia" w:hAnsiTheme="minorHAnsi" w:cstheme="minorBidi"/>
                <w:bCs w:val="0"/>
                <w:caps w:val="0"/>
                <w:sz w:val="22"/>
                <w:szCs w:val="22"/>
                <w:lang w:eastAsia="ru-RU"/>
              </w:rPr>
              <w:tab/>
            </w:r>
            <w:r w:rsidR="002E24F3" w:rsidRPr="007E0C11">
              <w:rPr>
                <w:rStyle w:val="af8"/>
              </w:rPr>
              <w:t>Организация</w:t>
            </w:r>
            <w:r w:rsidR="00CF0D82">
              <w:rPr>
                <w:rStyle w:val="af8"/>
                <w:lang w:val="en-US"/>
              </w:rPr>
              <w:t xml:space="preserve"> </w:t>
            </w:r>
            <w:r w:rsidR="00CF0D82">
              <w:rPr>
                <w:rStyle w:val="af8"/>
              </w:rPr>
              <w:t>работы</w:t>
            </w:r>
            <w:r w:rsidR="002E24F3" w:rsidRPr="007E0C11">
              <w:rPr>
                <w:rStyle w:val="af8"/>
              </w:rPr>
              <w:t xml:space="preserve"> «Горячей линии комплаенс»</w:t>
            </w:r>
            <w:r w:rsidR="002E24F3">
              <w:rPr>
                <w:webHidden/>
              </w:rPr>
              <w:tab/>
            </w:r>
            <w:r w:rsidR="002E24F3">
              <w:rPr>
                <w:webHidden/>
              </w:rPr>
              <w:fldChar w:fldCharType="begin"/>
            </w:r>
            <w:r w:rsidR="002E24F3">
              <w:rPr>
                <w:webHidden/>
              </w:rPr>
              <w:instrText xml:space="preserve"> PAGEREF _Toc95999801 \h </w:instrText>
            </w:r>
            <w:r w:rsidR="002E24F3">
              <w:rPr>
                <w:webHidden/>
              </w:rPr>
            </w:r>
            <w:r w:rsidR="002E24F3">
              <w:rPr>
                <w:webHidden/>
              </w:rPr>
              <w:fldChar w:fldCharType="separate"/>
            </w:r>
            <w:r w:rsidR="00244E15">
              <w:rPr>
                <w:webHidden/>
              </w:rPr>
              <w:t>7</w:t>
            </w:r>
            <w:r w:rsidR="002E24F3">
              <w:rPr>
                <w:webHidden/>
              </w:rPr>
              <w:fldChar w:fldCharType="end"/>
            </w:r>
          </w:hyperlink>
        </w:p>
        <w:p w14:paraId="28AB3D7A" w14:textId="77777777" w:rsidR="002E24F3" w:rsidRDefault="00A97E5D" w:rsidP="002E24F3">
          <w:pPr>
            <w:pStyle w:val="13"/>
            <w:tabs>
              <w:tab w:val="left" w:pos="720"/>
            </w:tabs>
            <w:rPr>
              <w:rFonts w:asciiTheme="minorHAnsi" w:eastAsiaTheme="minorEastAsia" w:hAnsiTheme="minorHAnsi" w:cstheme="minorBidi"/>
              <w:bCs w:val="0"/>
              <w:caps w:val="0"/>
              <w:sz w:val="22"/>
              <w:szCs w:val="22"/>
              <w:lang w:eastAsia="ru-RU"/>
            </w:rPr>
          </w:pPr>
          <w:hyperlink w:anchor="_Toc95999802" w:history="1">
            <w:r w:rsidR="002E24F3" w:rsidRPr="007E0C11">
              <w:rPr>
                <w:rStyle w:val="af8"/>
              </w:rPr>
              <w:t>4.2.</w:t>
            </w:r>
            <w:r w:rsidR="002E24F3">
              <w:rPr>
                <w:rFonts w:asciiTheme="minorHAnsi" w:eastAsiaTheme="minorEastAsia" w:hAnsiTheme="minorHAnsi" w:cstheme="minorBidi"/>
                <w:bCs w:val="0"/>
                <w:caps w:val="0"/>
                <w:sz w:val="22"/>
                <w:szCs w:val="22"/>
                <w:lang w:eastAsia="ru-RU"/>
              </w:rPr>
              <w:tab/>
            </w:r>
            <w:r w:rsidR="002E24F3" w:rsidRPr="007E0C11">
              <w:rPr>
                <w:rStyle w:val="af8"/>
              </w:rPr>
              <w:t>Антикоррупционные меры в ходе взаимодействия с клиентами, контрагентами и партнерами</w:t>
            </w:r>
            <w:r w:rsidR="002E24F3">
              <w:rPr>
                <w:webHidden/>
              </w:rPr>
              <w:tab/>
            </w:r>
            <w:r w:rsidR="002E24F3">
              <w:rPr>
                <w:webHidden/>
              </w:rPr>
              <w:fldChar w:fldCharType="begin"/>
            </w:r>
            <w:r w:rsidR="002E24F3">
              <w:rPr>
                <w:webHidden/>
              </w:rPr>
              <w:instrText xml:space="preserve"> PAGEREF _Toc95999802 \h </w:instrText>
            </w:r>
            <w:r w:rsidR="002E24F3">
              <w:rPr>
                <w:webHidden/>
              </w:rPr>
            </w:r>
            <w:r w:rsidR="002E24F3">
              <w:rPr>
                <w:webHidden/>
              </w:rPr>
              <w:fldChar w:fldCharType="separate"/>
            </w:r>
            <w:r w:rsidR="00244E15">
              <w:rPr>
                <w:webHidden/>
              </w:rPr>
              <w:t>9</w:t>
            </w:r>
            <w:r w:rsidR="002E24F3">
              <w:rPr>
                <w:webHidden/>
              </w:rPr>
              <w:fldChar w:fldCharType="end"/>
            </w:r>
          </w:hyperlink>
        </w:p>
        <w:p w14:paraId="4C62307C" w14:textId="77777777" w:rsidR="002E24F3" w:rsidRDefault="00A97E5D" w:rsidP="002E24F3">
          <w:pPr>
            <w:pStyle w:val="13"/>
            <w:tabs>
              <w:tab w:val="left" w:pos="720"/>
            </w:tabs>
            <w:rPr>
              <w:rFonts w:asciiTheme="minorHAnsi" w:eastAsiaTheme="minorEastAsia" w:hAnsiTheme="minorHAnsi" w:cstheme="minorBidi"/>
              <w:bCs w:val="0"/>
              <w:caps w:val="0"/>
              <w:sz w:val="22"/>
              <w:szCs w:val="22"/>
              <w:lang w:eastAsia="ru-RU"/>
            </w:rPr>
          </w:pPr>
          <w:hyperlink w:anchor="_Toc95999803" w:history="1">
            <w:r w:rsidR="002E24F3" w:rsidRPr="007E0C11">
              <w:rPr>
                <w:rStyle w:val="af8"/>
              </w:rPr>
              <w:t>4.3.</w:t>
            </w:r>
            <w:r w:rsidR="002E24F3">
              <w:rPr>
                <w:rFonts w:asciiTheme="minorHAnsi" w:eastAsiaTheme="minorEastAsia" w:hAnsiTheme="minorHAnsi" w:cstheme="minorBidi"/>
                <w:bCs w:val="0"/>
                <w:caps w:val="0"/>
                <w:sz w:val="22"/>
                <w:szCs w:val="22"/>
                <w:lang w:eastAsia="ru-RU"/>
              </w:rPr>
              <w:tab/>
            </w:r>
            <w:r w:rsidR="002E24F3" w:rsidRPr="007E0C11">
              <w:rPr>
                <w:rStyle w:val="af8"/>
              </w:rPr>
              <w:t>Сообщения о найме бывших государственных и муниципальных служащих</w:t>
            </w:r>
            <w:r w:rsidR="002E24F3">
              <w:rPr>
                <w:webHidden/>
              </w:rPr>
              <w:tab/>
            </w:r>
            <w:r w:rsidR="002E24F3">
              <w:rPr>
                <w:webHidden/>
              </w:rPr>
              <w:fldChar w:fldCharType="begin"/>
            </w:r>
            <w:r w:rsidR="002E24F3">
              <w:rPr>
                <w:webHidden/>
              </w:rPr>
              <w:instrText xml:space="preserve"> PAGEREF _Toc95999803 \h </w:instrText>
            </w:r>
            <w:r w:rsidR="002E24F3">
              <w:rPr>
                <w:webHidden/>
              </w:rPr>
            </w:r>
            <w:r w:rsidR="002E24F3">
              <w:rPr>
                <w:webHidden/>
              </w:rPr>
              <w:fldChar w:fldCharType="separate"/>
            </w:r>
            <w:r w:rsidR="00244E15">
              <w:rPr>
                <w:webHidden/>
              </w:rPr>
              <w:t>10</w:t>
            </w:r>
            <w:r w:rsidR="002E24F3">
              <w:rPr>
                <w:webHidden/>
              </w:rPr>
              <w:fldChar w:fldCharType="end"/>
            </w:r>
          </w:hyperlink>
        </w:p>
        <w:p w14:paraId="6DEAE39B" w14:textId="77777777" w:rsidR="002E24F3" w:rsidRDefault="00A97E5D" w:rsidP="002E24F3">
          <w:pPr>
            <w:pStyle w:val="13"/>
            <w:tabs>
              <w:tab w:val="left" w:pos="720"/>
            </w:tabs>
            <w:rPr>
              <w:rFonts w:asciiTheme="minorHAnsi" w:eastAsiaTheme="minorEastAsia" w:hAnsiTheme="minorHAnsi" w:cstheme="minorBidi"/>
              <w:bCs w:val="0"/>
              <w:caps w:val="0"/>
              <w:sz w:val="22"/>
              <w:szCs w:val="22"/>
              <w:lang w:eastAsia="ru-RU"/>
            </w:rPr>
          </w:pPr>
          <w:hyperlink w:anchor="_Toc95999804" w:history="1">
            <w:r w:rsidR="002E24F3" w:rsidRPr="007E0C11">
              <w:rPr>
                <w:rStyle w:val="af8"/>
              </w:rPr>
              <w:t>4.4.</w:t>
            </w:r>
            <w:r w:rsidR="002E24F3">
              <w:rPr>
                <w:rFonts w:asciiTheme="minorHAnsi" w:eastAsiaTheme="minorEastAsia" w:hAnsiTheme="minorHAnsi" w:cstheme="minorBidi"/>
                <w:bCs w:val="0"/>
                <w:caps w:val="0"/>
                <w:sz w:val="22"/>
                <w:szCs w:val="22"/>
                <w:lang w:eastAsia="ru-RU"/>
              </w:rPr>
              <w:tab/>
            </w:r>
            <w:r w:rsidR="002E24F3" w:rsidRPr="007E0C11">
              <w:rPr>
                <w:rStyle w:val="af8"/>
              </w:rPr>
              <w:t>Управление конфликтом интересов</w:t>
            </w:r>
            <w:r w:rsidR="002E24F3">
              <w:rPr>
                <w:webHidden/>
              </w:rPr>
              <w:tab/>
            </w:r>
            <w:r w:rsidR="002E24F3">
              <w:rPr>
                <w:webHidden/>
              </w:rPr>
              <w:fldChar w:fldCharType="begin"/>
            </w:r>
            <w:r w:rsidR="002E24F3">
              <w:rPr>
                <w:webHidden/>
              </w:rPr>
              <w:instrText xml:space="preserve"> PAGEREF _Toc95999804 \h </w:instrText>
            </w:r>
            <w:r w:rsidR="002E24F3">
              <w:rPr>
                <w:webHidden/>
              </w:rPr>
            </w:r>
            <w:r w:rsidR="002E24F3">
              <w:rPr>
                <w:webHidden/>
              </w:rPr>
              <w:fldChar w:fldCharType="separate"/>
            </w:r>
            <w:r w:rsidR="00244E15">
              <w:rPr>
                <w:webHidden/>
              </w:rPr>
              <w:t>10</w:t>
            </w:r>
            <w:r w:rsidR="002E24F3">
              <w:rPr>
                <w:webHidden/>
              </w:rPr>
              <w:fldChar w:fldCharType="end"/>
            </w:r>
          </w:hyperlink>
        </w:p>
        <w:p w14:paraId="672A93FD" w14:textId="77777777" w:rsidR="002E24F3" w:rsidRDefault="00A97E5D" w:rsidP="002E24F3">
          <w:pPr>
            <w:pStyle w:val="13"/>
            <w:tabs>
              <w:tab w:val="left" w:pos="720"/>
            </w:tabs>
            <w:rPr>
              <w:rFonts w:asciiTheme="minorHAnsi" w:eastAsiaTheme="minorEastAsia" w:hAnsiTheme="minorHAnsi" w:cstheme="minorBidi"/>
              <w:bCs w:val="0"/>
              <w:caps w:val="0"/>
              <w:sz w:val="22"/>
              <w:szCs w:val="22"/>
              <w:lang w:eastAsia="ru-RU"/>
            </w:rPr>
          </w:pPr>
          <w:hyperlink w:anchor="_Toc95999805" w:history="1">
            <w:r w:rsidR="002E24F3" w:rsidRPr="007E0C11">
              <w:rPr>
                <w:rStyle w:val="af8"/>
              </w:rPr>
              <w:t>4.5.</w:t>
            </w:r>
            <w:r w:rsidR="002E24F3">
              <w:rPr>
                <w:rFonts w:asciiTheme="minorHAnsi" w:eastAsiaTheme="minorEastAsia" w:hAnsiTheme="minorHAnsi" w:cstheme="minorBidi"/>
                <w:bCs w:val="0"/>
                <w:caps w:val="0"/>
                <w:sz w:val="22"/>
                <w:szCs w:val="22"/>
                <w:lang w:eastAsia="ru-RU"/>
              </w:rPr>
              <w:tab/>
            </w:r>
            <w:r w:rsidR="002E24F3" w:rsidRPr="007E0C11">
              <w:rPr>
                <w:rStyle w:val="af8"/>
              </w:rPr>
              <w:t>Общие правила и ограничения по обращению с подарками и знаками делового гостеприимства</w:t>
            </w:r>
            <w:r w:rsidR="002E24F3">
              <w:rPr>
                <w:webHidden/>
              </w:rPr>
              <w:tab/>
            </w:r>
            <w:r w:rsidR="002E24F3">
              <w:rPr>
                <w:webHidden/>
              </w:rPr>
              <w:fldChar w:fldCharType="begin"/>
            </w:r>
            <w:r w:rsidR="002E24F3">
              <w:rPr>
                <w:webHidden/>
              </w:rPr>
              <w:instrText xml:space="preserve"> PAGEREF _Toc95999805 \h </w:instrText>
            </w:r>
            <w:r w:rsidR="002E24F3">
              <w:rPr>
                <w:webHidden/>
              </w:rPr>
            </w:r>
            <w:r w:rsidR="002E24F3">
              <w:rPr>
                <w:webHidden/>
              </w:rPr>
              <w:fldChar w:fldCharType="separate"/>
            </w:r>
            <w:r w:rsidR="00244E15">
              <w:rPr>
                <w:webHidden/>
              </w:rPr>
              <w:t>11</w:t>
            </w:r>
            <w:r w:rsidR="002E24F3">
              <w:rPr>
                <w:webHidden/>
              </w:rPr>
              <w:fldChar w:fldCharType="end"/>
            </w:r>
          </w:hyperlink>
        </w:p>
        <w:p w14:paraId="677C334A" w14:textId="77777777" w:rsidR="002E24F3" w:rsidRDefault="00A97E5D" w:rsidP="002E24F3">
          <w:pPr>
            <w:pStyle w:val="13"/>
            <w:tabs>
              <w:tab w:val="left" w:pos="720"/>
            </w:tabs>
            <w:rPr>
              <w:rFonts w:asciiTheme="minorHAnsi" w:eastAsiaTheme="minorEastAsia" w:hAnsiTheme="minorHAnsi" w:cstheme="minorBidi"/>
              <w:bCs w:val="0"/>
              <w:caps w:val="0"/>
              <w:sz w:val="22"/>
              <w:szCs w:val="22"/>
              <w:lang w:eastAsia="ru-RU"/>
            </w:rPr>
          </w:pPr>
          <w:hyperlink w:anchor="_Toc95999806" w:history="1">
            <w:r w:rsidR="002E24F3" w:rsidRPr="007E0C11">
              <w:rPr>
                <w:rStyle w:val="af8"/>
              </w:rPr>
              <w:t>4.6.</w:t>
            </w:r>
            <w:r w:rsidR="002E24F3">
              <w:rPr>
                <w:rFonts w:asciiTheme="minorHAnsi" w:eastAsiaTheme="minorEastAsia" w:hAnsiTheme="minorHAnsi" w:cstheme="minorBidi"/>
                <w:bCs w:val="0"/>
                <w:caps w:val="0"/>
                <w:sz w:val="22"/>
                <w:szCs w:val="22"/>
                <w:lang w:eastAsia="ru-RU"/>
              </w:rPr>
              <w:tab/>
            </w:r>
            <w:r w:rsidR="002E24F3" w:rsidRPr="007E0C11">
              <w:rPr>
                <w:rStyle w:val="af8"/>
              </w:rPr>
              <w:t>Благотворительная деятельность</w:t>
            </w:r>
            <w:r w:rsidR="002E24F3">
              <w:rPr>
                <w:webHidden/>
              </w:rPr>
              <w:tab/>
            </w:r>
            <w:r w:rsidR="002E24F3">
              <w:rPr>
                <w:webHidden/>
              </w:rPr>
              <w:fldChar w:fldCharType="begin"/>
            </w:r>
            <w:r w:rsidR="002E24F3">
              <w:rPr>
                <w:webHidden/>
              </w:rPr>
              <w:instrText xml:space="preserve"> PAGEREF _Toc95999806 \h </w:instrText>
            </w:r>
            <w:r w:rsidR="002E24F3">
              <w:rPr>
                <w:webHidden/>
              </w:rPr>
            </w:r>
            <w:r w:rsidR="002E24F3">
              <w:rPr>
                <w:webHidden/>
              </w:rPr>
              <w:fldChar w:fldCharType="separate"/>
            </w:r>
            <w:r w:rsidR="00244E15">
              <w:rPr>
                <w:webHidden/>
              </w:rPr>
              <w:t>12</w:t>
            </w:r>
            <w:r w:rsidR="002E24F3">
              <w:rPr>
                <w:webHidden/>
              </w:rPr>
              <w:fldChar w:fldCharType="end"/>
            </w:r>
          </w:hyperlink>
        </w:p>
        <w:p w14:paraId="22C88AAE" w14:textId="77777777" w:rsidR="002E24F3" w:rsidRDefault="00A97E5D" w:rsidP="002E24F3">
          <w:pPr>
            <w:pStyle w:val="13"/>
            <w:tabs>
              <w:tab w:val="left" w:pos="720"/>
            </w:tabs>
            <w:rPr>
              <w:rFonts w:asciiTheme="minorHAnsi" w:eastAsiaTheme="minorEastAsia" w:hAnsiTheme="minorHAnsi" w:cstheme="minorBidi"/>
              <w:bCs w:val="0"/>
              <w:caps w:val="0"/>
              <w:sz w:val="22"/>
              <w:szCs w:val="22"/>
              <w:lang w:eastAsia="ru-RU"/>
            </w:rPr>
          </w:pPr>
          <w:hyperlink w:anchor="_Toc95999807" w:history="1">
            <w:r w:rsidR="002E24F3" w:rsidRPr="007E0C11">
              <w:rPr>
                <w:rStyle w:val="af8"/>
              </w:rPr>
              <w:t>4.7.</w:t>
            </w:r>
            <w:r w:rsidR="002E24F3">
              <w:rPr>
                <w:rFonts w:asciiTheme="minorHAnsi" w:eastAsiaTheme="minorEastAsia" w:hAnsiTheme="minorHAnsi" w:cstheme="minorBidi"/>
                <w:bCs w:val="0"/>
                <w:caps w:val="0"/>
                <w:sz w:val="22"/>
                <w:szCs w:val="22"/>
                <w:lang w:eastAsia="ru-RU"/>
              </w:rPr>
              <w:tab/>
            </w:r>
            <w:r w:rsidR="002E24F3" w:rsidRPr="007E0C11">
              <w:rPr>
                <w:rStyle w:val="af8"/>
              </w:rPr>
              <w:t>Спонсорская деятельность</w:t>
            </w:r>
            <w:r w:rsidR="002E24F3">
              <w:rPr>
                <w:webHidden/>
              </w:rPr>
              <w:tab/>
            </w:r>
            <w:r w:rsidR="002E24F3">
              <w:rPr>
                <w:webHidden/>
              </w:rPr>
              <w:fldChar w:fldCharType="begin"/>
            </w:r>
            <w:r w:rsidR="002E24F3">
              <w:rPr>
                <w:webHidden/>
              </w:rPr>
              <w:instrText xml:space="preserve"> PAGEREF _Toc95999807 \h </w:instrText>
            </w:r>
            <w:r w:rsidR="002E24F3">
              <w:rPr>
                <w:webHidden/>
              </w:rPr>
            </w:r>
            <w:r w:rsidR="002E24F3">
              <w:rPr>
                <w:webHidden/>
              </w:rPr>
              <w:fldChar w:fldCharType="separate"/>
            </w:r>
            <w:r w:rsidR="00244E15">
              <w:rPr>
                <w:webHidden/>
              </w:rPr>
              <w:t>12</w:t>
            </w:r>
            <w:r w:rsidR="002E24F3">
              <w:rPr>
                <w:webHidden/>
              </w:rPr>
              <w:fldChar w:fldCharType="end"/>
            </w:r>
          </w:hyperlink>
        </w:p>
        <w:p w14:paraId="027D052A" w14:textId="77777777" w:rsidR="002E24F3" w:rsidRDefault="00A97E5D" w:rsidP="002E24F3">
          <w:pPr>
            <w:pStyle w:val="13"/>
            <w:tabs>
              <w:tab w:val="left" w:pos="720"/>
            </w:tabs>
            <w:rPr>
              <w:rFonts w:asciiTheme="minorHAnsi" w:eastAsiaTheme="minorEastAsia" w:hAnsiTheme="minorHAnsi" w:cstheme="minorBidi"/>
              <w:bCs w:val="0"/>
              <w:caps w:val="0"/>
              <w:sz w:val="22"/>
              <w:szCs w:val="22"/>
              <w:lang w:eastAsia="ru-RU"/>
            </w:rPr>
          </w:pPr>
          <w:hyperlink w:anchor="_Toc95999808" w:history="1">
            <w:r w:rsidR="002E24F3" w:rsidRPr="007E0C11">
              <w:rPr>
                <w:rStyle w:val="af8"/>
              </w:rPr>
              <w:t>4.8.</w:t>
            </w:r>
            <w:r w:rsidR="002E24F3">
              <w:rPr>
                <w:rFonts w:asciiTheme="minorHAnsi" w:eastAsiaTheme="minorEastAsia" w:hAnsiTheme="minorHAnsi" w:cstheme="minorBidi"/>
                <w:bCs w:val="0"/>
                <w:caps w:val="0"/>
                <w:sz w:val="22"/>
                <w:szCs w:val="22"/>
                <w:lang w:eastAsia="ru-RU"/>
              </w:rPr>
              <w:tab/>
            </w:r>
            <w:r w:rsidR="002E24F3" w:rsidRPr="007E0C11">
              <w:rPr>
                <w:rStyle w:val="af8"/>
              </w:rPr>
              <w:t>Политическая и общественная деятельность</w:t>
            </w:r>
            <w:r w:rsidR="002E24F3">
              <w:rPr>
                <w:webHidden/>
              </w:rPr>
              <w:tab/>
            </w:r>
            <w:r w:rsidR="002E24F3">
              <w:rPr>
                <w:webHidden/>
              </w:rPr>
              <w:fldChar w:fldCharType="begin"/>
            </w:r>
            <w:r w:rsidR="002E24F3">
              <w:rPr>
                <w:webHidden/>
              </w:rPr>
              <w:instrText xml:space="preserve"> PAGEREF _Toc95999808 \h </w:instrText>
            </w:r>
            <w:r w:rsidR="002E24F3">
              <w:rPr>
                <w:webHidden/>
              </w:rPr>
            </w:r>
            <w:r w:rsidR="002E24F3">
              <w:rPr>
                <w:webHidden/>
              </w:rPr>
              <w:fldChar w:fldCharType="separate"/>
            </w:r>
            <w:r w:rsidR="00244E15">
              <w:rPr>
                <w:webHidden/>
              </w:rPr>
              <w:t>13</w:t>
            </w:r>
            <w:r w:rsidR="002E24F3">
              <w:rPr>
                <w:webHidden/>
              </w:rPr>
              <w:fldChar w:fldCharType="end"/>
            </w:r>
          </w:hyperlink>
        </w:p>
        <w:p w14:paraId="113BC878" w14:textId="77777777" w:rsidR="002E24F3" w:rsidRDefault="00A97E5D" w:rsidP="002E24F3">
          <w:pPr>
            <w:pStyle w:val="13"/>
            <w:tabs>
              <w:tab w:val="left" w:pos="480"/>
            </w:tabs>
            <w:rPr>
              <w:rFonts w:asciiTheme="minorHAnsi" w:eastAsiaTheme="minorEastAsia" w:hAnsiTheme="minorHAnsi" w:cstheme="minorBidi"/>
              <w:bCs w:val="0"/>
              <w:caps w:val="0"/>
              <w:sz w:val="22"/>
              <w:szCs w:val="22"/>
              <w:lang w:eastAsia="ru-RU"/>
            </w:rPr>
          </w:pPr>
          <w:hyperlink w:anchor="_Toc95999809" w:history="1">
            <w:r w:rsidR="002E24F3" w:rsidRPr="007E0C11">
              <w:rPr>
                <w:rStyle w:val="af8"/>
              </w:rPr>
              <w:t>5.</w:t>
            </w:r>
            <w:r w:rsidR="002E24F3">
              <w:rPr>
                <w:rFonts w:asciiTheme="minorHAnsi" w:eastAsiaTheme="minorEastAsia" w:hAnsiTheme="minorHAnsi" w:cstheme="minorBidi"/>
                <w:bCs w:val="0"/>
                <w:caps w:val="0"/>
                <w:sz w:val="22"/>
                <w:szCs w:val="22"/>
                <w:lang w:eastAsia="ru-RU"/>
              </w:rPr>
              <w:tab/>
            </w:r>
            <w:r w:rsidR="002E24F3" w:rsidRPr="007E0C11">
              <w:rPr>
                <w:rStyle w:val="af8"/>
              </w:rPr>
              <w:t>Основные участники системы противодействия коррупции, их функции и полномочия</w:t>
            </w:r>
            <w:r w:rsidR="002E24F3">
              <w:rPr>
                <w:webHidden/>
              </w:rPr>
              <w:tab/>
            </w:r>
            <w:r w:rsidR="002E24F3">
              <w:rPr>
                <w:webHidden/>
              </w:rPr>
              <w:fldChar w:fldCharType="begin"/>
            </w:r>
            <w:r w:rsidR="002E24F3">
              <w:rPr>
                <w:webHidden/>
              </w:rPr>
              <w:instrText xml:space="preserve"> PAGEREF _Toc95999809 \h </w:instrText>
            </w:r>
            <w:r w:rsidR="002E24F3">
              <w:rPr>
                <w:webHidden/>
              </w:rPr>
            </w:r>
            <w:r w:rsidR="002E24F3">
              <w:rPr>
                <w:webHidden/>
              </w:rPr>
              <w:fldChar w:fldCharType="separate"/>
            </w:r>
            <w:r w:rsidR="00244E15">
              <w:rPr>
                <w:webHidden/>
              </w:rPr>
              <w:t>13</w:t>
            </w:r>
            <w:r w:rsidR="002E24F3">
              <w:rPr>
                <w:webHidden/>
              </w:rPr>
              <w:fldChar w:fldCharType="end"/>
            </w:r>
          </w:hyperlink>
        </w:p>
        <w:p w14:paraId="73BCECD2" w14:textId="77777777" w:rsidR="002E24F3" w:rsidRDefault="00A97E5D" w:rsidP="002E24F3">
          <w:pPr>
            <w:pStyle w:val="13"/>
            <w:tabs>
              <w:tab w:val="left" w:pos="480"/>
            </w:tabs>
            <w:rPr>
              <w:rFonts w:asciiTheme="minorHAnsi" w:eastAsiaTheme="minorEastAsia" w:hAnsiTheme="minorHAnsi" w:cstheme="minorBidi"/>
              <w:bCs w:val="0"/>
              <w:caps w:val="0"/>
              <w:sz w:val="22"/>
              <w:szCs w:val="22"/>
              <w:lang w:eastAsia="ru-RU"/>
            </w:rPr>
          </w:pPr>
          <w:hyperlink w:anchor="_Toc95999813" w:history="1">
            <w:r w:rsidR="002E24F3" w:rsidRPr="007E0C11">
              <w:rPr>
                <w:rStyle w:val="af8"/>
              </w:rPr>
              <w:t>6.</w:t>
            </w:r>
            <w:r w:rsidR="002E24F3">
              <w:rPr>
                <w:rFonts w:asciiTheme="minorHAnsi" w:eastAsiaTheme="minorEastAsia" w:hAnsiTheme="minorHAnsi" w:cstheme="minorBidi"/>
                <w:bCs w:val="0"/>
                <w:caps w:val="0"/>
                <w:sz w:val="22"/>
                <w:szCs w:val="22"/>
                <w:lang w:eastAsia="ru-RU"/>
              </w:rPr>
              <w:tab/>
            </w:r>
            <w:r w:rsidR="002E24F3" w:rsidRPr="007E0C11">
              <w:rPr>
                <w:rStyle w:val="af8"/>
              </w:rPr>
              <w:t>Ответственность</w:t>
            </w:r>
            <w:r w:rsidR="002E24F3">
              <w:rPr>
                <w:webHidden/>
              </w:rPr>
              <w:tab/>
            </w:r>
            <w:r w:rsidR="002E24F3">
              <w:rPr>
                <w:webHidden/>
              </w:rPr>
              <w:fldChar w:fldCharType="begin"/>
            </w:r>
            <w:r w:rsidR="002E24F3">
              <w:rPr>
                <w:webHidden/>
              </w:rPr>
              <w:instrText xml:space="preserve"> PAGEREF _Toc95999813 \h </w:instrText>
            </w:r>
            <w:r w:rsidR="002E24F3">
              <w:rPr>
                <w:webHidden/>
              </w:rPr>
            </w:r>
            <w:r w:rsidR="002E24F3">
              <w:rPr>
                <w:webHidden/>
              </w:rPr>
              <w:fldChar w:fldCharType="separate"/>
            </w:r>
            <w:r w:rsidR="00244E15">
              <w:rPr>
                <w:webHidden/>
              </w:rPr>
              <w:t>16</w:t>
            </w:r>
            <w:r w:rsidR="002E24F3">
              <w:rPr>
                <w:webHidden/>
              </w:rPr>
              <w:fldChar w:fldCharType="end"/>
            </w:r>
          </w:hyperlink>
        </w:p>
        <w:p w14:paraId="31D62A61" w14:textId="77777777" w:rsidR="002E24F3" w:rsidRDefault="00A97E5D" w:rsidP="002E24F3">
          <w:pPr>
            <w:pStyle w:val="13"/>
            <w:tabs>
              <w:tab w:val="left" w:pos="480"/>
            </w:tabs>
            <w:rPr>
              <w:rFonts w:asciiTheme="minorHAnsi" w:eastAsiaTheme="minorEastAsia" w:hAnsiTheme="minorHAnsi" w:cstheme="minorBidi"/>
              <w:bCs w:val="0"/>
              <w:caps w:val="0"/>
              <w:sz w:val="22"/>
              <w:szCs w:val="22"/>
              <w:lang w:eastAsia="ru-RU"/>
            </w:rPr>
          </w:pPr>
          <w:hyperlink w:anchor="_Toc95999814" w:history="1">
            <w:r w:rsidR="002E24F3" w:rsidRPr="007E0C11">
              <w:rPr>
                <w:rStyle w:val="af8"/>
              </w:rPr>
              <w:t>7.</w:t>
            </w:r>
            <w:r w:rsidR="002E24F3">
              <w:rPr>
                <w:rFonts w:asciiTheme="minorHAnsi" w:eastAsiaTheme="minorEastAsia" w:hAnsiTheme="minorHAnsi" w:cstheme="minorBidi"/>
                <w:bCs w:val="0"/>
                <w:caps w:val="0"/>
                <w:sz w:val="22"/>
                <w:szCs w:val="22"/>
                <w:lang w:eastAsia="ru-RU"/>
              </w:rPr>
              <w:tab/>
            </w:r>
            <w:r w:rsidR="002E24F3" w:rsidRPr="007E0C11">
              <w:rPr>
                <w:rStyle w:val="af8"/>
              </w:rPr>
              <w:t>Заключительные положения</w:t>
            </w:r>
            <w:r w:rsidR="002E24F3">
              <w:rPr>
                <w:webHidden/>
              </w:rPr>
              <w:tab/>
            </w:r>
            <w:r w:rsidR="002E24F3">
              <w:rPr>
                <w:webHidden/>
              </w:rPr>
              <w:fldChar w:fldCharType="begin"/>
            </w:r>
            <w:r w:rsidR="002E24F3">
              <w:rPr>
                <w:webHidden/>
              </w:rPr>
              <w:instrText xml:space="preserve"> PAGEREF _Toc95999814 \h </w:instrText>
            </w:r>
            <w:r w:rsidR="002E24F3">
              <w:rPr>
                <w:webHidden/>
              </w:rPr>
            </w:r>
            <w:r w:rsidR="002E24F3">
              <w:rPr>
                <w:webHidden/>
              </w:rPr>
              <w:fldChar w:fldCharType="separate"/>
            </w:r>
            <w:r w:rsidR="00244E15">
              <w:rPr>
                <w:webHidden/>
              </w:rPr>
              <w:t>17</w:t>
            </w:r>
            <w:r w:rsidR="002E24F3">
              <w:rPr>
                <w:webHidden/>
              </w:rPr>
              <w:fldChar w:fldCharType="end"/>
            </w:r>
          </w:hyperlink>
        </w:p>
        <w:p w14:paraId="5C3089D0" w14:textId="4F15CD0F" w:rsidR="00C74473" w:rsidRDefault="00C74473" w:rsidP="00C74473">
          <w:pPr>
            <w:pStyle w:val="13"/>
            <w:rPr>
              <w:rFonts w:asciiTheme="minorHAnsi" w:eastAsiaTheme="minorEastAsia" w:hAnsiTheme="minorHAnsi" w:cstheme="minorBidi"/>
              <w:bCs w:val="0"/>
              <w:caps w:val="0"/>
              <w:sz w:val="22"/>
              <w:szCs w:val="22"/>
              <w:lang w:eastAsia="ru-RU"/>
            </w:rPr>
          </w:pPr>
          <w:r>
            <w:fldChar w:fldCharType="begin"/>
          </w:r>
          <w:r>
            <w:instrText xml:space="preserve"> HYPERLINK \l "_Toc95999815" </w:instrText>
          </w:r>
          <w:r>
            <w:fldChar w:fldCharType="separate"/>
          </w:r>
          <w:r w:rsidR="002E24F3" w:rsidRPr="007E0C11">
            <w:rPr>
              <w:rStyle w:val="af8"/>
              <w:rFonts w:ascii="Troika Serif Book" w:hAnsi="Troika Serif Book" w:cs="Troika Serif Book"/>
              <w:iCs/>
              <w:lang w:eastAsia="ru-RU"/>
            </w:rPr>
            <w:t>ПРИЛОЖЕНИЕ 1.</w:t>
          </w:r>
          <w:r w:rsidRPr="00C74473">
            <w:t xml:space="preserve"> </w:t>
          </w:r>
          <w:r w:rsidR="003D6799" w:rsidRPr="002035CA">
            <w:t xml:space="preserve"> </w:t>
          </w:r>
          <w:hyperlink w:anchor="_Toc95999816" w:history="1">
            <w:r w:rsidRPr="002035CA">
              <w:rPr>
                <w:rStyle w:val="af8"/>
                <w:rFonts w:ascii="Troika Serif Book" w:hAnsi="Troika Serif Book" w:cs="Troika Serif Book"/>
                <w:iCs/>
                <w:color w:val="auto"/>
                <w:u w:val="none"/>
                <w:lang w:eastAsia="ru-RU"/>
              </w:rPr>
              <w:t>Список терминов и определений</w:t>
            </w:r>
            <w:r w:rsidRPr="002035CA">
              <w:rPr>
                <w:webHidden/>
              </w:rPr>
              <w:tab/>
            </w:r>
            <w:r w:rsidRPr="002035CA">
              <w:rPr>
                <w:webHidden/>
              </w:rPr>
              <w:fldChar w:fldCharType="begin"/>
            </w:r>
            <w:r w:rsidRPr="002035CA">
              <w:rPr>
                <w:webHidden/>
              </w:rPr>
              <w:instrText xml:space="preserve"> PAGEREF _Toc95999816 \h </w:instrText>
            </w:r>
            <w:r w:rsidRPr="002035CA">
              <w:rPr>
                <w:webHidden/>
              </w:rPr>
            </w:r>
            <w:r w:rsidRPr="002035CA">
              <w:rPr>
                <w:webHidden/>
              </w:rPr>
              <w:fldChar w:fldCharType="separate"/>
            </w:r>
            <w:r w:rsidRPr="002035CA">
              <w:rPr>
                <w:webHidden/>
              </w:rPr>
              <w:t>1</w:t>
            </w:r>
            <w:r w:rsidRPr="002035CA">
              <w:rPr>
                <w:webHidden/>
              </w:rPr>
              <w:fldChar w:fldCharType="end"/>
            </w:r>
          </w:hyperlink>
          <w:r w:rsidR="00D70CBF">
            <w:t>9</w:t>
          </w:r>
        </w:p>
        <w:p w14:paraId="16FA66B1" w14:textId="484A7151" w:rsidR="002E24F3" w:rsidRDefault="00C74473" w:rsidP="002E24F3">
          <w:pPr>
            <w:pStyle w:val="13"/>
            <w:rPr>
              <w:rFonts w:asciiTheme="minorHAnsi" w:eastAsiaTheme="minorEastAsia" w:hAnsiTheme="minorHAnsi" w:cstheme="minorBidi"/>
              <w:bCs w:val="0"/>
              <w:caps w:val="0"/>
              <w:sz w:val="22"/>
              <w:szCs w:val="22"/>
              <w:lang w:eastAsia="ru-RU"/>
            </w:rPr>
          </w:pPr>
          <w:r>
            <w:fldChar w:fldCharType="end"/>
          </w:r>
          <w:hyperlink w:anchor="_Toc95999817" w:history="1">
            <w:r w:rsidR="00D70CBF" w:rsidRPr="007E0C11">
              <w:rPr>
                <w:rStyle w:val="af8"/>
                <w:rFonts w:ascii="Troika Serif Book" w:hAnsi="Troika Serif Book" w:cs="Troika Serif Book"/>
                <w:iCs/>
                <w:lang w:eastAsia="ru-RU"/>
              </w:rPr>
              <w:t>ПРИЛОЖЕНИЕ 2.</w:t>
            </w:r>
            <w:r w:rsidR="00D70CBF">
              <w:rPr>
                <w:rStyle w:val="af8"/>
                <w:rFonts w:ascii="Troika Serif Book" w:hAnsi="Troika Serif Book" w:cs="Troika Serif Book"/>
                <w:iCs/>
                <w:lang w:eastAsia="ru-RU"/>
              </w:rPr>
              <w:t xml:space="preserve"> </w:t>
            </w:r>
            <w:r w:rsidR="00D70CBF" w:rsidRPr="003D6799">
              <w:t xml:space="preserve"> </w:t>
            </w:r>
            <w:r w:rsidR="00D70CBF" w:rsidRPr="003D6799">
              <w:rPr>
                <w:rStyle w:val="af8"/>
                <w:rFonts w:ascii="Troika Serif Book" w:hAnsi="Troika Serif Book" w:cs="Troika Serif Book"/>
                <w:iCs/>
                <w:lang w:eastAsia="ru-RU"/>
              </w:rPr>
              <w:t>Перечень ссылочных документов</w:t>
            </w:r>
            <w:r w:rsidR="00D70CBF">
              <w:rPr>
                <w:webHidden/>
              </w:rPr>
              <w:tab/>
            </w:r>
            <w:r w:rsidR="00D70CBF">
              <w:rPr>
                <w:webHidden/>
              </w:rPr>
              <w:fldChar w:fldCharType="begin"/>
            </w:r>
            <w:r w:rsidR="00D70CBF">
              <w:rPr>
                <w:webHidden/>
              </w:rPr>
              <w:instrText xml:space="preserve"> PAGEREF _Toc95999817 \h </w:instrText>
            </w:r>
            <w:r w:rsidR="00D70CBF">
              <w:rPr>
                <w:webHidden/>
              </w:rPr>
            </w:r>
            <w:r w:rsidR="00D70CBF">
              <w:rPr>
                <w:webHidden/>
              </w:rPr>
              <w:fldChar w:fldCharType="separate"/>
            </w:r>
            <w:r w:rsidR="00D70CBF">
              <w:rPr>
                <w:webHidden/>
              </w:rPr>
              <w:t>21</w:t>
            </w:r>
            <w:r w:rsidR="00D70CBF">
              <w:rPr>
                <w:webHidden/>
              </w:rPr>
              <w:fldChar w:fldCharType="end"/>
            </w:r>
          </w:hyperlink>
        </w:p>
        <w:p w14:paraId="1F42571F" w14:textId="072BA09C" w:rsidR="002E24F3" w:rsidRDefault="00A97E5D" w:rsidP="002E24F3">
          <w:pPr>
            <w:pStyle w:val="13"/>
            <w:rPr>
              <w:rFonts w:asciiTheme="minorHAnsi" w:eastAsiaTheme="minorEastAsia" w:hAnsiTheme="minorHAnsi" w:cstheme="minorBidi"/>
              <w:bCs w:val="0"/>
              <w:caps w:val="0"/>
              <w:sz w:val="22"/>
              <w:szCs w:val="22"/>
              <w:lang w:eastAsia="ru-RU"/>
            </w:rPr>
          </w:pPr>
          <w:hyperlink w:anchor="_Toc95999818" w:history="1"/>
        </w:p>
        <w:p w14:paraId="4F14FC7C" w14:textId="08A86BF2" w:rsidR="002E24F3" w:rsidRPr="00722BD0" w:rsidRDefault="002E24F3" w:rsidP="002E24F3">
          <w:pPr>
            <w:rPr>
              <w:rFonts w:ascii="Arial" w:hAnsi="Arial" w:cs="Arial"/>
            </w:rPr>
          </w:pPr>
          <w:r w:rsidRPr="00722BD0">
            <w:rPr>
              <w:rFonts w:ascii="Arial" w:hAnsi="Arial" w:cs="Arial"/>
              <w:b/>
              <w:bCs/>
            </w:rPr>
            <w:fldChar w:fldCharType="end"/>
          </w:r>
        </w:p>
      </w:sdtContent>
    </w:sdt>
    <w:p w14:paraId="73270440" w14:textId="77777777" w:rsidR="002E24F3" w:rsidRPr="00722BD0" w:rsidRDefault="002E24F3" w:rsidP="002E24F3">
      <w:pPr>
        <w:rPr>
          <w:rFonts w:ascii="Arial" w:hAnsi="Arial" w:cs="Arial"/>
        </w:rPr>
      </w:pPr>
    </w:p>
    <w:p w14:paraId="3ADAF7F9" w14:textId="77777777" w:rsidR="002E24F3" w:rsidRPr="00722BD0" w:rsidRDefault="002E24F3" w:rsidP="002E24F3">
      <w:pPr>
        <w:rPr>
          <w:rFonts w:ascii="Arial" w:hAnsi="Arial" w:cs="Arial"/>
        </w:rPr>
      </w:pPr>
    </w:p>
    <w:p w14:paraId="7D67D482" w14:textId="77777777" w:rsidR="002E24F3" w:rsidRPr="00722BD0" w:rsidRDefault="002E24F3" w:rsidP="002E24F3">
      <w:pPr>
        <w:rPr>
          <w:rFonts w:ascii="Arial" w:hAnsi="Arial" w:cs="Arial"/>
        </w:rPr>
      </w:pPr>
    </w:p>
    <w:p w14:paraId="13508341" w14:textId="77777777" w:rsidR="002E24F3" w:rsidRPr="00773CF8" w:rsidRDefault="002E24F3" w:rsidP="002E24F3">
      <w:pPr>
        <w:rPr>
          <w:rFonts w:ascii="Arial" w:hAnsi="Arial" w:cs="Arial"/>
          <w:lang w:val="en-US"/>
        </w:rPr>
      </w:pPr>
    </w:p>
    <w:p w14:paraId="12C80A31" w14:textId="77777777" w:rsidR="002E24F3" w:rsidRPr="00722BD0" w:rsidRDefault="002E24F3" w:rsidP="002E24F3">
      <w:pPr>
        <w:rPr>
          <w:rFonts w:ascii="Arial" w:hAnsi="Arial" w:cs="Arial"/>
        </w:rPr>
      </w:pPr>
    </w:p>
    <w:p w14:paraId="1F3BA869" w14:textId="77777777" w:rsidR="002E24F3" w:rsidRPr="00722BD0" w:rsidRDefault="002E24F3" w:rsidP="002E24F3">
      <w:pPr>
        <w:rPr>
          <w:rFonts w:ascii="Arial" w:hAnsi="Arial" w:cs="Arial"/>
        </w:rPr>
      </w:pPr>
    </w:p>
    <w:p w14:paraId="4EB876DF" w14:textId="77777777" w:rsidR="002E24F3" w:rsidRPr="00722BD0" w:rsidRDefault="002E24F3" w:rsidP="002E24F3">
      <w:pPr>
        <w:rPr>
          <w:rFonts w:ascii="Arial" w:hAnsi="Arial" w:cs="Arial"/>
        </w:rPr>
      </w:pPr>
    </w:p>
    <w:p w14:paraId="15B521BB" w14:textId="77777777" w:rsidR="002E24F3" w:rsidRPr="00722BD0" w:rsidRDefault="002E24F3" w:rsidP="002E24F3">
      <w:pPr>
        <w:rPr>
          <w:rFonts w:ascii="Arial" w:hAnsi="Arial" w:cs="Arial"/>
        </w:rPr>
      </w:pPr>
    </w:p>
    <w:p w14:paraId="261B8526" w14:textId="77777777" w:rsidR="000337D4" w:rsidRPr="00722BD0" w:rsidRDefault="000337D4" w:rsidP="000337D4">
      <w:pPr>
        <w:rPr>
          <w:rFonts w:ascii="Arial" w:hAnsi="Arial" w:cs="Arial"/>
        </w:rPr>
      </w:pPr>
    </w:p>
    <w:p w14:paraId="08CFCDD0" w14:textId="77777777" w:rsidR="000337D4" w:rsidRPr="00722BD0" w:rsidRDefault="000337D4" w:rsidP="000337D4">
      <w:pPr>
        <w:rPr>
          <w:rFonts w:ascii="Arial" w:hAnsi="Arial" w:cs="Arial"/>
        </w:rPr>
      </w:pPr>
    </w:p>
    <w:p w14:paraId="27175139" w14:textId="77777777" w:rsidR="000337D4" w:rsidRPr="00722BD0" w:rsidRDefault="000337D4" w:rsidP="000337D4">
      <w:pPr>
        <w:rPr>
          <w:rFonts w:ascii="Arial" w:hAnsi="Arial" w:cs="Arial"/>
        </w:rPr>
      </w:pPr>
    </w:p>
    <w:p w14:paraId="4493B513" w14:textId="77777777" w:rsidR="000337D4" w:rsidRPr="00722BD0" w:rsidRDefault="000337D4" w:rsidP="000337D4">
      <w:pPr>
        <w:rPr>
          <w:rFonts w:ascii="Arial" w:hAnsi="Arial" w:cs="Arial"/>
        </w:rPr>
      </w:pPr>
    </w:p>
    <w:p w14:paraId="71966AAC" w14:textId="77777777" w:rsidR="00722BD0" w:rsidRPr="00722BD0" w:rsidRDefault="00722BD0" w:rsidP="000337D4">
      <w:pPr>
        <w:rPr>
          <w:rFonts w:ascii="Arial" w:hAnsi="Arial" w:cs="Arial"/>
        </w:rPr>
      </w:pPr>
    </w:p>
    <w:p w14:paraId="32874158" w14:textId="77777777" w:rsidR="00722BD0" w:rsidRPr="00722BD0" w:rsidRDefault="00722BD0" w:rsidP="000337D4">
      <w:pPr>
        <w:rPr>
          <w:rFonts w:ascii="Arial" w:hAnsi="Arial" w:cs="Arial"/>
        </w:rPr>
      </w:pPr>
    </w:p>
    <w:p w14:paraId="09E2A65D" w14:textId="77777777" w:rsidR="00722BD0" w:rsidRPr="00722BD0" w:rsidRDefault="00722BD0" w:rsidP="000337D4">
      <w:pPr>
        <w:rPr>
          <w:rFonts w:ascii="Arial" w:hAnsi="Arial" w:cs="Arial"/>
        </w:rPr>
      </w:pPr>
    </w:p>
    <w:p w14:paraId="5714E5A5" w14:textId="77777777" w:rsidR="000337D4" w:rsidRPr="00722BD0" w:rsidRDefault="000337D4" w:rsidP="000337D4">
      <w:pPr>
        <w:rPr>
          <w:rFonts w:ascii="Arial" w:hAnsi="Arial" w:cs="Arial"/>
        </w:rPr>
      </w:pPr>
    </w:p>
    <w:p w14:paraId="57BADD0E" w14:textId="32FCDF27" w:rsidR="00405EBD" w:rsidRDefault="00405EBD">
      <w:pPr>
        <w:rPr>
          <w:rFonts w:ascii="Arial" w:hAnsi="Arial" w:cs="Arial"/>
        </w:rPr>
      </w:pPr>
      <w:r>
        <w:rPr>
          <w:rFonts w:ascii="Arial" w:hAnsi="Arial" w:cs="Arial"/>
        </w:rPr>
        <w:br w:type="page"/>
      </w:r>
    </w:p>
    <w:p w14:paraId="36BF546D" w14:textId="77777777" w:rsidR="00DC44B0" w:rsidRPr="008E70F2" w:rsidRDefault="00DC44B0" w:rsidP="000337D4">
      <w:pPr>
        <w:pStyle w:val="17"/>
        <w:numPr>
          <w:ilvl w:val="0"/>
          <w:numId w:val="10"/>
        </w:numPr>
        <w:spacing w:before="120" w:after="120" w:line="240" w:lineRule="auto"/>
        <w:rPr>
          <w:color w:val="auto"/>
          <w:sz w:val="28"/>
          <w:szCs w:val="28"/>
        </w:rPr>
      </w:pPr>
      <w:bookmarkStart w:id="41" w:name="_Toc95999797"/>
      <w:r w:rsidRPr="008E70F2">
        <w:rPr>
          <w:color w:val="auto"/>
          <w:sz w:val="28"/>
          <w:szCs w:val="28"/>
        </w:rPr>
        <w:lastRenderedPageBreak/>
        <w:t>Общие положения</w:t>
      </w:r>
      <w:bookmarkEnd w:id="24"/>
      <w:bookmarkEnd w:id="25"/>
      <w:bookmarkEnd w:id="41"/>
    </w:p>
    <w:p w14:paraId="6516BA7A" w14:textId="1D688775" w:rsidR="00DC44B0" w:rsidRPr="008E70F2" w:rsidRDefault="003D6799" w:rsidP="00DC44B0">
      <w:pPr>
        <w:pStyle w:val="2f"/>
        <w:numPr>
          <w:ilvl w:val="1"/>
          <w:numId w:val="10"/>
        </w:numPr>
        <w:tabs>
          <w:tab w:val="clear" w:pos="1200"/>
          <w:tab w:val="left" w:pos="0"/>
          <w:tab w:val="left" w:pos="1418"/>
        </w:tabs>
        <w:ind w:left="0" w:firstLine="709"/>
      </w:pPr>
      <w:r>
        <w:t xml:space="preserve">Настоящая </w:t>
      </w:r>
      <w:r w:rsidR="00BC1D5B">
        <w:t>Политика</w:t>
      </w:r>
      <w:r w:rsidR="00E20A3F" w:rsidRPr="00E20A3F">
        <w:t xml:space="preserve"> </w:t>
      </w:r>
      <w:r w:rsidR="00BC1D5B">
        <w:t>по противодействию коррупции</w:t>
      </w:r>
      <w:r w:rsidR="00E20A3F">
        <w:t xml:space="preserve"> (далее – </w:t>
      </w:r>
      <w:r w:rsidR="00506FA4">
        <w:t xml:space="preserve">Политика) </w:t>
      </w:r>
      <w:r w:rsidR="00506FA4" w:rsidRPr="008E70F2">
        <w:t>определяет</w:t>
      </w:r>
      <w:r w:rsidR="00DC44B0" w:rsidRPr="008E70F2">
        <w:t xml:space="preserve"> основные цели, задачи</w:t>
      </w:r>
      <w:r w:rsidR="006F4A1C" w:rsidRPr="008E70F2">
        <w:t>, меры</w:t>
      </w:r>
      <w:r w:rsidR="00DC44B0" w:rsidRPr="008E70F2">
        <w:t xml:space="preserve"> и </w:t>
      </w:r>
      <w:r w:rsidR="006F4A1C" w:rsidRPr="008E70F2">
        <w:t>направления</w:t>
      </w:r>
      <w:r w:rsidR="00DC44B0" w:rsidRPr="008E70F2">
        <w:t xml:space="preserve"> системы противодействия коррупции </w:t>
      </w:r>
      <w:r w:rsidR="00506FA4" w:rsidRPr="008E70F2">
        <w:t xml:space="preserve">в </w:t>
      </w:r>
      <w:r w:rsidR="00506FA4" w:rsidRPr="00A74ED9">
        <w:t>ООО</w:t>
      </w:r>
      <w:r w:rsidRPr="00A74ED9">
        <w:t xml:space="preserve"> «Сбербанк Факторинг» (далее - СБФ)</w:t>
      </w:r>
      <w:r w:rsidR="006F4A1C" w:rsidRPr="008E70F2">
        <w:t>,</w:t>
      </w:r>
      <w:r w:rsidR="003C0DB5">
        <w:t xml:space="preserve"> ее участников, их</w:t>
      </w:r>
      <w:r w:rsidR="006F4A1C" w:rsidRPr="008E70F2">
        <w:t xml:space="preserve"> функции и полномочия</w:t>
      </w:r>
      <w:r w:rsidR="00DC44B0" w:rsidRPr="008E70F2">
        <w:t xml:space="preserve">. </w:t>
      </w:r>
    </w:p>
    <w:p w14:paraId="33FCD534" w14:textId="41FD5A2A" w:rsidR="00DC44B0" w:rsidRPr="008E70F2" w:rsidRDefault="00DC44B0" w:rsidP="00DC44B0">
      <w:pPr>
        <w:pStyle w:val="2f"/>
        <w:numPr>
          <w:ilvl w:val="1"/>
          <w:numId w:val="10"/>
        </w:numPr>
        <w:tabs>
          <w:tab w:val="clear" w:pos="1200"/>
          <w:tab w:val="left" w:pos="0"/>
          <w:tab w:val="left" w:pos="1418"/>
        </w:tabs>
        <w:ind w:left="0" w:firstLine="709"/>
      </w:pPr>
      <w:r w:rsidRPr="008E70F2">
        <w:t xml:space="preserve">Политика является частью системы управления </w:t>
      </w:r>
      <w:proofErr w:type="spellStart"/>
      <w:r w:rsidRPr="008E70F2">
        <w:t>комплаенс</w:t>
      </w:r>
      <w:proofErr w:type="spellEnd"/>
      <w:r w:rsidRPr="008E70F2">
        <w:t>-риском и устанавливает управленческие и организационные основы предупреждения коррупции</w:t>
      </w:r>
      <w:r w:rsidR="006F4A1C" w:rsidRPr="008E70F2">
        <w:t xml:space="preserve">, </w:t>
      </w:r>
      <w:r w:rsidRPr="008E70F2">
        <w:t xml:space="preserve">в том числе в отношениях с </w:t>
      </w:r>
      <w:r w:rsidR="006F4A1C" w:rsidRPr="008E70F2">
        <w:t xml:space="preserve">физическими и юридическими лицами, государственными и муниципальными органами, </w:t>
      </w:r>
      <w:r w:rsidR="00116D96">
        <w:t xml:space="preserve">Банком России, </w:t>
      </w:r>
      <w:r w:rsidR="006F4A1C" w:rsidRPr="008E70F2">
        <w:t>должностными лицами и иными лицами, а также мер по минимизации и/или ликвидации последств</w:t>
      </w:r>
      <w:r w:rsidR="00255125" w:rsidRPr="008E70F2">
        <w:t>ий коррупционных правонарушений</w:t>
      </w:r>
      <w:r w:rsidR="003B3548" w:rsidRPr="008E70F2">
        <w:t>.</w:t>
      </w:r>
    </w:p>
    <w:p w14:paraId="058C018A" w14:textId="7832495F" w:rsidR="00DC44B0" w:rsidRPr="008E70F2" w:rsidRDefault="00454BF1" w:rsidP="00DC44B0">
      <w:pPr>
        <w:pStyle w:val="2f"/>
        <w:numPr>
          <w:ilvl w:val="1"/>
          <w:numId w:val="10"/>
        </w:numPr>
        <w:tabs>
          <w:tab w:val="clear" w:pos="1200"/>
          <w:tab w:val="left" w:pos="0"/>
        </w:tabs>
        <w:ind w:left="0" w:firstLine="709"/>
      </w:pPr>
      <w:r>
        <w:t>Политика разработана в соответствии с требованиями законодательства Российской Федерации, в том числе применимыми нормами международного права, международными стандартами,</w:t>
      </w:r>
      <w:r w:rsidR="004A1A1B">
        <w:t xml:space="preserve"> рекомендациями, лучшими российскими и зарубежными принципами и практиками, а также </w:t>
      </w:r>
      <w:r w:rsidR="00C939AF" w:rsidRPr="002056C6">
        <w:t>с</w:t>
      </w:r>
      <w:r w:rsidR="00C939AF">
        <w:t xml:space="preserve"> Политикой </w:t>
      </w:r>
      <w:r w:rsidR="00324828">
        <w:t>Г</w:t>
      </w:r>
      <w:r w:rsidR="00C939AF">
        <w:t>руппы Банка по противодействию коррупции</w:t>
      </w:r>
      <w:r w:rsidR="00DC44B0" w:rsidRPr="008E70F2">
        <w:t>.</w:t>
      </w:r>
    </w:p>
    <w:p w14:paraId="0968B9DE" w14:textId="3C35AF5B" w:rsidR="008E70F2" w:rsidRDefault="008E70F2" w:rsidP="008E70F2">
      <w:pPr>
        <w:pStyle w:val="2f"/>
        <w:numPr>
          <w:ilvl w:val="1"/>
          <w:numId w:val="10"/>
        </w:numPr>
        <w:tabs>
          <w:tab w:val="clear" w:pos="1200"/>
          <w:tab w:val="left" w:pos="0"/>
        </w:tabs>
        <w:ind w:left="0" w:firstLine="709"/>
      </w:pPr>
      <w:r w:rsidRPr="00BE2741">
        <w:t xml:space="preserve">Политика направлена на формирование у всех работников </w:t>
      </w:r>
      <w:r w:rsidR="001C70A5">
        <w:t xml:space="preserve">СБФ </w:t>
      </w:r>
      <w:r w:rsidRPr="00BE2741">
        <w:t xml:space="preserve">единообразного понимания сути коррупционных действий, их форм и проявлений </w:t>
      </w:r>
      <w:r>
        <w:t>с целью</w:t>
      </w:r>
      <w:r w:rsidRPr="00BE2741">
        <w:t xml:space="preserve"> </w:t>
      </w:r>
      <w:r>
        <w:t>предотвращения,</w:t>
      </w:r>
      <w:r w:rsidRPr="00BE2741">
        <w:t xml:space="preserve"> пресечения ситуаций и действий, которые</w:t>
      </w:r>
      <w:r>
        <w:t xml:space="preserve"> </w:t>
      </w:r>
      <w:r w:rsidRPr="00BE2741">
        <w:t>могут нарушить</w:t>
      </w:r>
      <w:r>
        <w:t xml:space="preserve"> </w:t>
      </w:r>
      <w:r w:rsidRPr="00BE2741">
        <w:t xml:space="preserve">требования законодательства </w:t>
      </w:r>
      <w:r>
        <w:t>Российской Федерации</w:t>
      </w:r>
      <w:r w:rsidRPr="00BE2741">
        <w:t xml:space="preserve"> и применимых норм международного права</w:t>
      </w:r>
      <w:r>
        <w:t xml:space="preserve"> </w:t>
      </w:r>
      <w:r w:rsidRPr="00024989">
        <w:t>в области противодействия коррупции</w:t>
      </w:r>
      <w:r w:rsidRPr="00BE2741">
        <w:t>.</w:t>
      </w:r>
    </w:p>
    <w:p w14:paraId="11AF23C3" w14:textId="72951AFC" w:rsidR="008E70F2" w:rsidRPr="00BE2741" w:rsidRDefault="001C70A5" w:rsidP="008E70F2">
      <w:pPr>
        <w:pStyle w:val="2f"/>
        <w:numPr>
          <w:ilvl w:val="1"/>
          <w:numId w:val="10"/>
        </w:numPr>
        <w:tabs>
          <w:tab w:val="clear" w:pos="1200"/>
          <w:tab w:val="left" w:pos="0"/>
        </w:tabs>
        <w:ind w:left="0" w:firstLine="709"/>
      </w:pPr>
      <w:r>
        <w:t>СБФ</w:t>
      </w:r>
      <w:r w:rsidR="008E70F2" w:rsidRPr="00BE2741">
        <w:t xml:space="preserve"> и его работники не вправе уклонять</w:t>
      </w:r>
      <w:r w:rsidR="008E70F2">
        <w:t xml:space="preserve">ся от соблюдения положений настоящей </w:t>
      </w:r>
      <w:r w:rsidR="008E70F2" w:rsidRPr="00BE2741">
        <w:t>Политики посредством привлечения контрагентов, включая консультантов, агентов</w:t>
      </w:r>
      <w:r w:rsidR="008E70F2">
        <w:t>,</w:t>
      </w:r>
      <w:r w:rsidR="008E70F2" w:rsidRPr="00BE2741">
        <w:t xml:space="preserve"> или иных третьих лиц к осуществлению действий, нарушающих </w:t>
      </w:r>
      <w:r w:rsidR="008E70F2">
        <w:t>положения</w:t>
      </w:r>
      <w:r w:rsidR="008E70F2" w:rsidRPr="00BE2741">
        <w:t xml:space="preserve"> </w:t>
      </w:r>
      <w:r w:rsidR="008E70F2">
        <w:t xml:space="preserve">настоящей </w:t>
      </w:r>
      <w:r w:rsidR="008E70F2" w:rsidRPr="00BE2741">
        <w:t>Политики.</w:t>
      </w:r>
    </w:p>
    <w:p w14:paraId="06FBA677" w14:textId="523858D8" w:rsidR="008E70F2" w:rsidRPr="00BE2741" w:rsidRDefault="008E70F2" w:rsidP="008E70F2">
      <w:pPr>
        <w:pStyle w:val="2f"/>
        <w:numPr>
          <w:ilvl w:val="1"/>
          <w:numId w:val="10"/>
        </w:numPr>
        <w:tabs>
          <w:tab w:val="clear" w:pos="1200"/>
          <w:tab w:val="left" w:pos="0"/>
        </w:tabs>
        <w:ind w:left="0" w:firstLine="709"/>
      </w:pPr>
      <w:r>
        <w:t>Настоящая</w:t>
      </w:r>
      <w:r w:rsidRPr="00BE2741">
        <w:t xml:space="preserve"> Политика является основой для </w:t>
      </w:r>
      <w:r>
        <w:t xml:space="preserve">построения и функционирования </w:t>
      </w:r>
      <w:r w:rsidRPr="00BE2741">
        <w:t>системы противодействия коррупции</w:t>
      </w:r>
      <w:r>
        <w:t xml:space="preserve"> в</w:t>
      </w:r>
      <w:r w:rsidRPr="008E70F2">
        <w:t xml:space="preserve"> </w:t>
      </w:r>
      <w:r w:rsidR="001C70A5">
        <w:t>СБФ</w:t>
      </w:r>
      <w:r>
        <w:t xml:space="preserve">, </w:t>
      </w:r>
      <w:r w:rsidRPr="00BE2741">
        <w:t xml:space="preserve">разработки </w:t>
      </w:r>
      <w:r w:rsidR="001C70A5">
        <w:t>СБФ</w:t>
      </w:r>
      <w:r>
        <w:t xml:space="preserve"> иных </w:t>
      </w:r>
      <w:r w:rsidRPr="00BE2741">
        <w:t xml:space="preserve">внутренних нормативных документов </w:t>
      </w:r>
      <w:r>
        <w:t xml:space="preserve">(далее – </w:t>
      </w:r>
      <w:r w:rsidRPr="004D59B8">
        <w:t>ВНД</w:t>
      </w:r>
      <w:r>
        <w:t xml:space="preserve">) </w:t>
      </w:r>
      <w:r w:rsidRPr="00BE2741">
        <w:t>в области противодействия коррупции.</w:t>
      </w:r>
    </w:p>
    <w:p w14:paraId="27A41CB4" w14:textId="77777777" w:rsidR="00DC44B0" w:rsidRPr="00722BD0" w:rsidRDefault="00DC44B0" w:rsidP="008E70F2">
      <w:pPr>
        <w:pStyle w:val="2f"/>
        <w:tabs>
          <w:tab w:val="clear" w:pos="1200"/>
          <w:tab w:val="left" w:pos="0"/>
        </w:tabs>
        <w:rPr>
          <w:rFonts w:ascii="Arial" w:hAnsi="Arial" w:cs="Arial"/>
        </w:rPr>
      </w:pPr>
    </w:p>
    <w:p w14:paraId="5DEDF45D" w14:textId="77777777" w:rsidR="00DC44B0" w:rsidRPr="00823490" w:rsidRDefault="00DC44B0" w:rsidP="00DA44B1">
      <w:pPr>
        <w:pStyle w:val="17"/>
        <w:numPr>
          <w:ilvl w:val="0"/>
          <w:numId w:val="10"/>
        </w:numPr>
        <w:spacing w:before="120" w:after="120" w:line="240" w:lineRule="auto"/>
        <w:jc w:val="both"/>
        <w:rPr>
          <w:color w:val="auto"/>
          <w:sz w:val="28"/>
          <w:szCs w:val="28"/>
        </w:rPr>
      </w:pPr>
      <w:bookmarkStart w:id="42" w:name="_Toc351411620"/>
      <w:bookmarkStart w:id="43" w:name="_Toc512588541"/>
      <w:bookmarkStart w:id="44" w:name="_Toc95999798"/>
      <w:r w:rsidRPr="00823490">
        <w:rPr>
          <w:color w:val="auto"/>
          <w:sz w:val="28"/>
          <w:szCs w:val="28"/>
        </w:rPr>
        <w:t xml:space="preserve">Цели и задачи системы </w:t>
      </w:r>
      <w:bookmarkEnd w:id="42"/>
      <w:r w:rsidRPr="00823490">
        <w:rPr>
          <w:color w:val="auto"/>
          <w:sz w:val="28"/>
          <w:szCs w:val="28"/>
        </w:rPr>
        <w:t>противодействия коррупции</w:t>
      </w:r>
      <w:bookmarkEnd w:id="43"/>
      <w:bookmarkEnd w:id="44"/>
    </w:p>
    <w:p w14:paraId="0CC47EDC" w14:textId="155121AE" w:rsidR="00DC44B0" w:rsidRPr="00823490" w:rsidRDefault="00DC44B0" w:rsidP="00DC44B0">
      <w:pPr>
        <w:pStyle w:val="2f"/>
        <w:numPr>
          <w:ilvl w:val="1"/>
          <w:numId w:val="17"/>
        </w:numPr>
        <w:tabs>
          <w:tab w:val="clear" w:pos="1200"/>
          <w:tab w:val="left" w:pos="0"/>
        </w:tabs>
        <w:ind w:left="0" w:firstLine="709"/>
      </w:pPr>
      <w:r w:rsidRPr="00823490">
        <w:t xml:space="preserve"> </w:t>
      </w:r>
      <w:r w:rsidR="00823490" w:rsidRPr="00823490">
        <w:t>Основными целями системы противодействия коррупции являются профилактика, выявление, предотвращение и минимизация случаев коррупционных действий работников.</w:t>
      </w:r>
    </w:p>
    <w:p w14:paraId="6943870D" w14:textId="619B0740" w:rsidR="00DC44B0" w:rsidRPr="00823490" w:rsidRDefault="00DC44B0" w:rsidP="00DC44B0">
      <w:pPr>
        <w:pStyle w:val="2f"/>
        <w:numPr>
          <w:ilvl w:val="1"/>
          <w:numId w:val="17"/>
        </w:numPr>
        <w:tabs>
          <w:tab w:val="clear" w:pos="1200"/>
          <w:tab w:val="left" w:pos="0"/>
        </w:tabs>
        <w:ind w:left="0" w:firstLine="709"/>
      </w:pPr>
      <w:bookmarkStart w:id="45" w:name="_Toc350850737"/>
      <w:r w:rsidRPr="00722BD0">
        <w:rPr>
          <w:rFonts w:ascii="Arial" w:hAnsi="Arial" w:cs="Arial"/>
        </w:rPr>
        <w:t xml:space="preserve"> </w:t>
      </w:r>
      <w:r w:rsidRPr="00823490">
        <w:t>Основными задачами системы противодействия коррупции являются:</w:t>
      </w:r>
      <w:bookmarkEnd w:id="45"/>
    </w:p>
    <w:p w14:paraId="5EA0E25A" w14:textId="56B52A03" w:rsidR="00DC44B0" w:rsidRPr="00823490" w:rsidRDefault="00DC44B0" w:rsidP="00DC44B0">
      <w:pPr>
        <w:pStyle w:val="2f"/>
        <w:numPr>
          <w:ilvl w:val="0"/>
          <w:numId w:val="12"/>
        </w:numPr>
        <w:tabs>
          <w:tab w:val="clear" w:pos="1200"/>
          <w:tab w:val="left" w:pos="992"/>
        </w:tabs>
      </w:pPr>
      <w:r w:rsidRPr="00823490">
        <w:t xml:space="preserve">установление принципов и правил противодействия коррупции в </w:t>
      </w:r>
      <w:r w:rsidR="00F72515">
        <w:t>СБФ</w:t>
      </w:r>
      <w:r w:rsidRPr="00823490">
        <w:t>;</w:t>
      </w:r>
    </w:p>
    <w:p w14:paraId="5D186E5C" w14:textId="7F19A33B" w:rsidR="00DC44B0" w:rsidRPr="00823490" w:rsidRDefault="00DC44B0" w:rsidP="00DC44B0">
      <w:pPr>
        <w:pStyle w:val="2f"/>
        <w:numPr>
          <w:ilvl w:val="0"/>
          <w:numId w:val="12"/>
        </w:numPr>
        <w:tabs>
          <w:tab w:val="clear" w:pos="1200"/>
          <w:tab w:val="left" w:pos="992"/>
        </w:tabs>
      </w:pPr>
      <w:r w:rsidRPr="00823490">
        <w:t xml:space="preserve">создание эффективных механизмов, процедур, контрольных и иных мероприятий, направленных на противодействие коррупции и минимизацию рисков вовлечения </w:t>
      </w:r>
      <w:r w:rsidR="001C70A5">
        <w:t>СБФ</w:t>
      </w:r>
      <w:r w:rsidRPr="00823490">
        <w:t xml:space="preserve">, а также </w:t>
      </w:r>
      <w:r w:rsidR="005121B9" w:rsidRPr="00823490">
        <w:t>его</w:t>
      </w:r>
      <w:r w:rsidRPr="00823490">
        <w:t xml:space="preserve"> работников в коррупционную деятельность; </w:t>
      </w:r>
    </w:p>
    <w:p w14:paraId="0D4EAD32" w14:textId="15980F17" w:rsidR="00DC44B0" w:rsidRPr="00823490" w:rsidRDefault="00DC44B0" w:rsidP="00DC44B0">
      <w:pPr>
        <w:pStyle w:val="2f"/>
        <w:numPr>
          <w:ilvl w:val="0"/>
          <w:numId w:val="12"/>
        </w:numPr>
        <w:tabs>
          <w:tab w:val="clear" w:pos="1200"/>
          <w:tab w:val="left" w:pos="992"/>
        </w:tabs>
      </w:pPr>
      <w:r w:rsidRPr="00823490">
        <w:t>формирование культуры этичного поведения и нетерпимости ко всем проявлениям коррупц</w:t>
      </w:r>
      <w:r w:rsidR="00823490" w:rsidRPr="00823490">
        <w:t>и</w:t>
      </w:r>
      <w:r w:rsidRPr="00823490">
        <w:t xml:space="preserve">и, в том числе единого стандарта антикоррупционного поведения среди работников </w:t>
      </w:r>
      <w:r w:rsidR="001C70A5">
        <w:t>СБФ</w:t>
      </w:r>
      <w:r w:rsidRPr="00823490">
        <w:t>;</w:t>
      </w:r>
    </w:p>
    <w:p w14:paraId="1E570E9D" w14:textId="05879431" w:rsidR="00DC44B0" w:rsidRPr="00823490" w:rsidRDefault="00DC44B0" w:rsidP="00DC44B0">
      <w:pPr>
        <w:pStyle w:val="2f"/>
        <w:numPr>
          <w:ilvl w:val="0"/>
          <w:numId w:val="12"/>
        </w:numPr>
        <w:tabs>
          <w:tab w:val="clear" w:pos="1200"/>
          <w:tab w:val="left" w:pos="992"/>
        </w:tabs>
      </w:pPr>
      <w:r w:rsidRPr="00823490">
        <w:t xml:space="preserve">интегрирование антикоррупционных принципов в стратегическое и оперативное управление на всех уровнях деятельности </w:t>
      </w:r>
      <w:r w:rsidR="001C70A5">
        <w:t>СБФ</w:t>
      </w:r>
      <w:r w:rsidRPr="00823490">
        <w:t>;</w:t>
      </w:r>
    </w:p>
    <w:p w14:paraId="0CD86066" w14:textId="43FE27E4" w:rsidR="00DC44B0" w:rsidRPr="00823490" w:rsidRDefault="00DC44B0" w:rsidP="00DC44B0">
      <w:pPr>
        <w:pStyle w:val="2f"/>
        <w:numPr>
          <w:ilvl w:val="0"/>
          <w:numId w:val="12"/>
        </w:numPr>
        <w:tabs>
          <w:tab w:val="clear" w:pos="1200"/>
          <w:tab w:val="left" w:pos="992"/>
        </w:tabs>
      </w:pPr>
      <w:r w:rsidRPr="00823490">
        <w:t xml:space="preserve">формирование у работников </w:t>
      </w:r>
      <w:r w:rsidR="001C70A5">
        <w:t>СБФ</w:t>
      </w:r>
      <w:r w:rsidRPr="00823490">
        <w:t>, клиентов, контрагентов,</w:t>
      </w:r>
      <w:r w:rsidR="00823490">
        <w:t xml:space="preserve"> партнеров, акционеров (</w:t>
      </w:r>
      <w:r w:rsidR="005121B9" w:rsidRPr="00823490">
        <w:t>участников</w:t>
      </w:r>
      <w:r w:rsidR="00823490">
        <w:t>)</w:t>
      </w:r>
      <w:r w:rsidRPr="00823490">
        <w:t xml:space="preserve">, инвесторов и других лиц единого понимания принципов </w:t>
      </w:r>
      <w:r w:rsidR="00823490">
        <w:t xml:space="preserve">и правил </w:t>
      </w:r>
      <w:r w:rsidR="00823490" w:rsidRPr="00823490">
        <w:t>противодействия коррупции</w:t>
      </w:r>
      <w:r w:rsidR="00823490">
        <w:t xml:space="preserve">, применяемых в </w:t>
      </w:r>
      <w:r w:rsidR="009D15BD">
        <w:t>СБФ</w:t>
      </w:r>
      <w:r w:rsidRPr="00823490">
        <w:t>;</w:t>
      </w:r>
    </w:p>
    <w:p w14:paraId="63F6E7D8" w14:textId="084D3331" w:rsidR="00DC44B0" w:rsidRPr="00823490" w:rsidRDefault="00DC44B0" w:rsidP="00DC44B0">
      <w:pPr>
        <w:pStyle w:val="2f"/>
        <w:numPr>
          <w:ilvl w:val="0"/>
          <w:numId w:val="12"/>
        </w:numPr>
        <w:tabs>
          <w:tab w:val="clear" w:pos="1200"/>
          <w:tab w:val="left" w:pos="992"/>
        </w:tabs>
      </w:pPr>
      <w:r w:rsidRPr="00823490">
        <w:t xml:space="preserve">информирование органов управления </w:t>
      </w:r>
      <w:r w:rsidR="001C70A5">
        <w:t>СБФ</w:t>
      </w:r>
      <w:r w:rsidR="005121B9" w:rsidRPr="00823490" w:rsidDel="004D24D5">
        <w:t xml:space="preserve"> </w:t>
      </w:r>
      <w:r w:rsidRPr="00823490">
        <w:t>о коррупционных правонарушениях и мерах, принимаемых в целях противодействия коррупции;</w:t>
      </w:r>
    </w:p>
    <w:p w14:paraId="12292B8E" w14:textId="0547B8F9" w:rsidR="00DC44B0" w:rsidRPr="00823490" w:rsidRDefault="00823490" w:rsidP="00DC44B0">
      <w:pPr>
        <w:pStyle w:val="2f"/>
        <w:numPr>
          <w:ilvl w:val="0"/>
          <w:numId w:val="12"/>
        </w:numPr>
        <w:tabs>
          <w:tab w:val="clear" w:pos="1200"/>
          <w:tab w:val="left" w:pos="992"/>
        </w:tabs>
      </w:pPr>
      <w:r>
        <w:t xml:space="preserve">обеспечение </w:t>
      </w:r>
      <w:r w:rsidR="00DC44B0" w:rsidRPr="00823490">
        <w:t>применени</w:t>
      </w:r>
      <w:r>
        <w:t>я</w:t>
      </w:r>
      <w:r w:rsidR="00DC44B0" w:rsidRPr="00823490">
        <w:t xml:space="preserve"> мер ответственности за коррупционное правонарушение. </w:t>
      </w:r>
    </w:p>
    <w:p w14:paraId="3C6518E0" w14:textId="77777777" w:rsidR="00DC44B0" w:rsidRPr="00823490" w:rsidRDefault="00DC44B0" w:rsidP="000337D4">
      <w:pPr>
        <w:pStyle w:val="17"/>
        <w:numPr>
          <w:ilvl w:val="0"/>
          <w:numId w:val="10"/>
        </w:numPr>
        <w:spacing w:before="120" w:after="120" w:line="240" w:lineRule="auto"/>
        <w:rPr>
          <w:color w:val="auto"/>
          <w:sz w:val="28"/>
          <w:szCs w:val="28"/>
        </w:rPr>
      </w:pPr>
      <w:bookmarkStart w:id="46" w:name="_Toc512588542"/>
      <w:bookmarkStart w:id="47" w:name="_Toc95999799"/>
      <w:r w:rsidRPr="00823490">
        <w:rPr>
          <w:color w:val="auto"/>
          <w:sz w:val="28"/>
          <w:szCs w:val="28"/>
        </w:rPr>
        <w:lastRenderedPageBreak/>
        <w:t>Коррупционные действия</w:t>
      </w:r>
      <w:bookmarkEnd w:id="46"/>
      <w:bookmarkEnd w:id="47"/>
    </w:p>
    <w:p w14:paraId="0D781A73" w14:textId="14B19EB8" w:rsidR="00DC44B0" w:rsidRPr="00823490" w:rsidRDefault="00DC44B0" w:rsidP="00DC44B0">
      <w:pPr>
        <w:pStyle w:val="2f"/>
        <w:numPr>
          <w:ilvl w:val="1"/>
          <w:numId w:val="14"/>
        </w:numPr>
        <w:tabs>
          <w:tab w:val="clear" w:pos="1200"/>
          <w:tab w:val="left" w:pos="0"/>
        </w:tabs>
        <w:ind w:left="0" w:firstLine="709"/>
      </w:pPr>
      <w:r w:rsidRPr="00823490">
        <w:t>В соответствии с законодательством Российской Федерации</w:t>
      </w:r>
      <w:r w:rsidR="00BF6C9D">
        <w:t xml:space="preserve"> и применимыми нормами международного права</w:t>
      </w:r>
      <w:r w:rsidRPr="00823490">
        <w:t xml:space="preserve"> в </w:t>
      </w:r>
      <w:r w:rsidR="00BF6C9D">
        <w:t>области</w:t>
      </w:r>
      <w:r w:rsidR="00BF6C9D" w:rsidRPr="00823490">
        <w:t xml:space="preserve"> </w:t>
      </w:r>
      <w:r w:rsidRPr="00823490">
        <w:t xml:space="preserve">противодействия коррупции в целях настоящей Политики коррупционными являются действия, </w:t>
      </w:r>
      <w:r w:rsidRPr="00332916">
        <w:t>указанные в п.</w:t>
      </w:r>
      <w:r w:rsidR="004C6CEE" w:rsidRPr="00773CF8">
        <w:t xml:space="preserve"> </w:t>
      </w:r>
      <w:r w:rsidRPr="00332916">
        <w:t>3.2. настоящей</w:t>
      </w:r>
      <w:r w:rsidRPr="00823490">
        <w:t xml:space="preserve"> Политики, совершенные:</w:t>
      </w:r>
    </w:p>
    <w:p w14:paraId="539B75C8" w14:textId="35E07B79" w:rsidR="00DC44B0" w:rsidRPr="00823490" w:rsidRDefault="00DC44B0" w:rsidP="00DC44B0">
      <w:pPr>
        <w:pStyle w:val="2f"/>
        <w:numPr>
          <w:ilvl w:val="0"/>
          <w:numId w:val="12"/>
        </w:numPr>
        <w:tabs>
          <w:tab w:val="clear" w:pos="1200"/>
          <w:tab w:val="left" w:pos="992"/>
        </w:tabs>
      </w:pPr>
      <w:r w:rsidRPr="00823490">
        <w:t xml:space="preserve">в отношении </w:t>
      </w:r>
      <w:r w:rsidR="001C70A5">
        <w:t>СБФ</w:t>
      </w:r>
      <w:r w:rsidR="005121B9" w:rsidRPr="00823490" w:rsidDel="004D24D5">
        <w:t xml:space="preserve"> </w:t>
      </w:r>
      <w:r w:rsidRPr="00823490">
        <w:t xml:space="preserve">либо от имени или в интересах </w:t>
      </w:r>
      <w:r w:rsidR="001C70A5">
        <w:t>СБФ</w:t>
      </w:r>
      <w:r w:rsidR="005121B9" w:rsidRPr="00823490" w:rsidDel="004D24D5">
        <w:t xml:space="preserve"> </w:t>
      </w:r>
      <w:r w:rsidRPr="00823490">
        <w:t xml:space="preserve">в отношении третьих лиц, в том числе </w:t>
      </w:r>
      <w:r w:rsidR="00BF6C9D">
        <w:t>должностных лиц, лиц, выполняющих управленческие функции в коммерческих и иных организациях, их работников, служащих</w:t>
      </w:r>
      <w:r w:rsidRPr="00823490">
        <w:t xml:space="preserve"> государственных и муниципальных органов, Банка России, </w:t>
      </w:r>
      <w:r w:rsidR="00BF6C9D">
        <w:t xml:space="preserve">членов органов управления и </w:t>
      </w:r>
      <w:r w:rsidRPr="00823490">
        <w:t xml:space="preserve">представителей юридических лиц; </w:t>
      </w:r>
    </w:p>
    <w:p w14:paraId="0E0268DA" w14:textId="77777777" w:rsidR="00DC44B0" w:rsidRPr="00823490" w:rsidRDefault="00DC44B0" w:rsidP="00DC44B0">
      <w:pPr>
        <w:pStyle w:val="2f"/>
        <w:numPr>
          <w:ilvl w:val="0"/>
          <w:numId w:val="12"/>
        </w:numPr>
        <w:tabs>
          <w:tab w:val="clear" w:pos="1200"/>
          <w:tab w:val="left" w:pos="992"/>
        </w:tabs>
      </w:pPr>
      <w:r w:rsidRPr="00823490">
        <w:t xml:space="preserve">прямо или косвенно; </w:t>
      </w:r>
    </w:p>
    <w:p w14:paraId="0D7D3BF4" w14:textId="77777777" w:rsidR="00DC44B0" w:rsidRPr="00823490" w:rsidRDefault="00DC44B0" w:rsidP="00DC44B0">
      <w:pPr>
        <w:pStyle w:val="2f"/>
        <w:numPr>
          <w:ilvl w:val="0"/>
          <w:numId w:val="12"/>
        </w:numPr>
        <w:tabs>
          <w:tab w:val="clear" w:pos="1200"/>
          <w:tab w:val="left" w:pos="992"/>
        </w:tabs>
      </w:pPr>
      <w:r w:rsidRPr="00823490">
        <w:t xml:space="preserve">лично или через посредничество третьих лиц; </w:t>
      </w:r>
    </w:p>
    <w:p w14:paraId="1871C16E" w14:textId="62389882" w:rsidR="00DC44B0" w:rsidRPr="00823490" w:rsidRDefault="00DC44B0" w:rsidP="00DC44B0">
      <w:pPr>
        <w:pStyle w:val="2f"/>
        <w:numPr>
          <w:ilvl w:val="0"/>
          <w:numId w:val="12"/>
        </w:numPr>
        <w:tabs>
          <w:tab w:val="clear" w:pos="1200"/>
          <w:tab w:val="left" w:pos="992"/>
        </w:tabs>
      </w:pPr>
      <w:r w:rsidRPr="00823490">
        <w:t>независимо от цели, включая упрощение административных, бюрократических и прочих формальностей</w:t>
      </w:r>
      <w:r w:rsidR="00BF6C9D">
        <w:t xml:space="preserve"> (в том числе платежи за упрощение формальностей)</w:t>
      </w:r>
      <w:r w:rsidRPr="00823490">
        <w:t xml:space="preserve"> и иных процедур в любой форме, обеспечение конкурентных и иных преимуществ, сопряженных с коррупционными действиями; </w:t>
      </w:r>
    </w:p>
    <w:p w14:paraId="5F165EDE" w14:textId="36DADABA" w:rsidR="00DC44B0" w:rsidRPr="00823490" w:rsidRDefault="00DC44B0" w:rsidP="00DC44B0">
      <w:pPr>
        <w:pStyle w:val="2f"/>
        <w:numPr>
          <w:ilvl w:val="0"/>
          <w:numId w:val="12"/>
        </w:numPr>
        <w:tabs>
          <w:tab w:val="clear" w:pos="1200"/>
          <w:tab w:val="left" w:pos="992"/>
        </w:tabs>
      </w:pPr>
      <w:r w:rsidRPr="00823490">
        <w:t xml:space="preserve">в любой форме, в том числе в форме </w:t>
      </w:r>
      <w:r w:rsidR="004F2777">
        <w:t>обещания</w:t>
      </w:r>
      <w:r w:rsidR="004F2777" w:rsidRPr="00264B88">
        <w:t>/</w:t>
      </w:r>
      <w:r w:rsidR="004F2777">
        <w:t>предложения</w:t>
      </w:r>
      <w:r w:rsidR="004F2777" w:rsidRPr="00264B88">
        <w:t>/</w:t>
      </w:r>
      <w:r w:rsidR="004F2777">
        <w:t>требования</w:t>
      </w:r>
      <w:r w:rsidR="004F2777" w:rsidRPr="00264B88">
        <w:t>/</w:t>
      </w:r>
      <w:r w:rsidR="004F2777">
        <w:t>просьбы</w:t>
      </w:r>
      <w:r w:rsidR="004F2777" w:rsidRPr="00264B88">
        <w:t>/</w:t>
      </w:r>
      <w:r w:rsidR="004F2777">
        <w:t xml:space="preserve"> </w:t>
      </w:r>
      <w:r w:rsidR="004F2777" w:rsidRPr="00BE2741">
        <w:t>получения/предоставления</w:t>
      </w:r>
      <w:r w:rsidR="004F2777">
        <w:t>/разрешения предоставления</w:t>
      </w:r>
      <w:r w:rsidR="004F2777" w:rsidRPr="00BE2741">
        <w:t xml:space="preserve"> дене</w:t>
      </w:r>
      <w:r w:rsidR="004F2777">
        <w:t>г</w:t>
      </w:r>
      <w:r w:rsidR="004F2777" w:rsidRPr="00BE2741">
        <w:t>, ценностей, иного имущества или услуг имущественного характера, иных имущественных прав</w:t>
      </w:r>
      <w:r w:rsidRPr="00823490">
        <w:t xml:space="preserve">. </w:t>
      </w:r>
    </w:p>
    <w:p w14:paraId="7842568B" w14:textId="5BE4FDCB" w:rsidR="00DC44B0" w:rsidRPr="00823490" w:rsidRDefault="00DC44B0" w:rsidP="00DC44B0">
      <w:pPr>
        <w:pStyle w:val="2f"/>
        <w:numPr>
          <w:ilvl w:val="1"/>
          <w:numId w:val="14"/>
        </w:numPr>
        <w:tabs>
          <w:tab w:val="clear" w:pos="1200"/>
          <w:tab w:val="left" w:pos="0"/>
        </w:tabs>
        <w:ind w:left="0" w:firstLine="709"/>
      </w:pPr>
      <w:r w:rsidRPr="00823490">
        <w:t xml:space="preserve">Коррупционными действиями, совершенными в </w:t>
      </w:r>
      <w:r w:rsidR="004F2777">
        <w:t xml:space="preserve">отношении, </w:t>
      </w:r>
      <w:r w:rsidRPr="00823490">
        <w:t>целях, форм</w:t>
      </w:r>
      <w:r w:rsidR="004F2777">
        <w:t>ах и способами,</w:t>
      </w:r>
      <w:r w:rsidRPr="00823490">
        <w:t xml:space="preserve"> </w:t>
      </w:r>
      <w:r w:rsidRPr="00332916">
        <w:t>указанн</w:t>
      </w:r>
      <w:r w:rsidR="004F2777" w:rsidRPr="00332916">
        <w:t>ыми</w:t>
      </w:r>
      <w:r w:rsidRPr="004C6CEE">
        <w:t xml:space="preserve"> в п. 3.1. настоящей Политики</w:t>
      </w:r>
      <w:r w:rsidRPr="00823490">
        <w:t>, являются:</w:t>
      </w:r>
    </w:p>
    <w:p w14:paraId="570FA30F" w14:textId="2A5E3E7F" w:rsidR="004F2777" w:rsidRDefault="004F2777" w:rsidP="004F2777">
      <w:pPr>
        <w:pStyle w:val="HTML"/>
        <w:numPr>
          <w:ilvl w:val="0"/>
          <w:numId w:val="12"/>
        </w:numPr>
        <w:jc w:val="both"/>
        <w:rPr>
          <w:rFonts w:ascii="Times New Roman" w:hAnsi="Times New Roman" w:cs="Times New Roman"/>
          <w:sz w:val="24"/>
          <w:szCs w:val="24"/>
        </w:rPr>
      </w:pPr>
      <w:r w:rsidRPr="00AC10F7">
        <w:rPr>
          <w:rFonts w:ascii="Times New Roman" w:hAnsi="Times New Roman" w:cs="Times New Roman"/>
          <w:sz w:val="24"/>
          <w:szCs w:val="24"/>
        </w:rPr>
        <w:t xml:space="preserve">дача и </w:t>
      </w:r>
      <w:r>
        <w:rPr>
          <w:rFonts w:ascii="Times New Roman" w:hAnsi="Times New Roman" w:cs="Times New Roman"/>
          <w:sz w:val="24"/>
          <w:szCs w:val="24"/>
        </w:rPr>
        <w:t>получение взятки за совершение действий/бездействие в пользу взяткодателя или представляемых им лиц, если указанные действия/бездействие входят в служебные полномочия взяткополучателя</w:t>
      </w:r>
      <w:r w:rsidR="004C6CEE">
        <w:rPr>
          <w:rFonts w:ascii="Times New Roman" w:hAnsi="Times New Roman" w:cs="Times New Roman"/>
          <w:sz w:val="24"/>
          <w:szCs w:val="24"/>
        </w:rPr>
        <w:t>,</w:t>
      </w:r>
      <w:r>
        <w:rPr>
          <w:rFonts w:ascii="Times New Roman" w:hAnsi="Times New Roman" w:cs="Times New Roman"/>
          <w:sz w:val="24"/>
          <w:szCs w:val="24"/>
        </w:rPr>
        <w:t xml:space="preserve"> либо если оно в силу должностного положения может </w:t>
      </w:r>
      <w:r w:rsidRPr="004F6F89">
        <w:rPr>
          <w:rFonts w:ascii="Times New Roman" w:hAnsi="Times New Roman" w:cs="Times New Roman"/>
          <w:sz w:val="24"/>
          <w:szCs w:val="24"/>
        </w:rPr>
        <w:t>способствовать</w:t>
      </w:r>
      <w:r>
        <w:rPr>
          <w:rFonts w:ascii="Times New Roman" w:hAnsi="Times New Roman" w:cs="Times New Roman"/>
          <w:sz w:val="24"/>
          <w:szCs w:val="24"/>
        </w:rPr>
        <w:t xml:space="preserve"> указанным действиям/бездействию, а равно за </w:t>
      </w:r>
      <w:r w:rsidRPr="004F6F89">
        <w:rPr>
          <w:rFonts w:ascii="Times New Roman" w:hAnsi="Times New Roman" w:cs="Times New Roman"/>
          <w:sz w:val="24"/>
          <w:szCs w:val="24"/>
        </w:rPr>
        <w:t>общее покровительство</w:t>
      </w:r>
      <w:r>
        <w:rPr>
          <w:rFonts w:ascii="Times New Roman" w:hAnsi="Times New Roman" w:cs="Times New Roman"/>
          <w:sz w:val="24"/>
          <w:szCs w:val="24"/>
        </w:rPr>
        <w:t xml:space="preserve"> или </w:t>
      </w:r>
      <w:r w:rsidRPr="004F6F89">
        <w:rPr>
          <w:rFonts w:ascii="Times New Roman" w:hAnsi="Times New Roman" w:cs="Times New Roman"/>
          <w:sz w:val="24"/>
          <w:szCs w:val="24"/>
        </w:rPr>
        <w:t>попустительство</w:t>
      </w:r>
      <w:r>
        <w:rPr>
          <w:rFonts w:ascii="Times New Roman" w:hAnsi="Times New Roman" w:cs="Times New Roman"/>
          <w:sz w:val="24"/>
          <w:szCs w:val="24"/>
        </w:rPr>
        <w:t xml:space="preserve"> по службе;</w:t>
      </w:r>
    </w:p>
    <w:p w14:paraId="77EF6E40" w14:textId="77777777" w:rsidR="00506FA4" w:rsidRDefault="00506FA4" w:rsidP="00506FA4">
      <w:pPr>
        <w:pStyle w:val="HTML"/>
        <w:ind w:left="644"/>
        <w:jc w:val="both"/>
        <w:rPr>
          <w:rFonts w:ascii="Times New Roman" w:hAnsi="Times New Roman" w:cs="Times New Roman"/>
          <w:sz w:val="24"/>
          <w:szCs w:val="24"/>
        </w:rPr>
      </w:pPr>
    </w:p>
    <w:p w14:paraId="0DEF5756" w14:textId="5C8D8434" w:rsidR="004F2777" w:rsidRDefault="004F2777" w:rsidP="004F2777">
      <w:pPr>
        <w:pStyle w:val="HTML"/>
        <w:numPr>
          <w:ilvl w:val="0"/>
          <w:numId w:val="12"/>
        </w:numPr>
        <w:jc w:val="both"/>
        <w:rPr>
          <w:rFonts w:ascii="Times New Roman" w:hAnsi="Times New Roman" w:cs="Times New Roman"/>
          <w:sz w:val="24"/>
          <w:szCs w:val="24"/>
        </w:rPr>
      </w:pPr>
      <w:r>
        <w:rPr>
          <w:rFonts w:ascii="Times New Roman" w:hAnsi="Times New Roman" w:cs="Times New Roman"/>
          <w:sz w:val="24"/>
          <w:szCs w:val="24"/>
        </w:rPr>
        <w:t>посредничество во взяточничестве, то есть непосредственная передача взятки по поручению взяткодателя или взяткополучателя</w:t>
      </w:r>
      <w:r w:rsidR="00C81B89">
        <w:rPr>
          <w:rFonts w:ascii="Times New Roman" w:hAnsi="Times New Roman" w:cs="Times New Roman"/>
          <w:sz w:val="24"/>
          <w:szCs w:val="24"/>
        </w:rPr>
        <w:t>,</w:t>
      </w:r>
      <w:r>
        <w:rPr>
          <w:rFonts w:ascii="Times New Roman" w:hAnsi="Times New Roman" w:cs="Times New Roman"/>
          <w:sz w:val="24"/>
          <w:szCs w:val="24"/>
        </w:rPr>
        <w:t xml:space="preserve"> либо иное </w:t>
      </w:r>
      <w:r w:rsidRPr="00517902">
        <w:rPr>
          <w:rFonts w:ascii="Times New Roman" w:hAnsi="Times New Roman" w:cs="Times New Roman"/>
          <w:sz w:val="24"/>
          <w:szCs w:val="24"/>
        </w:rPr>
        <w:t>способствование</w:t>
      </w:r>
      <w:r>
        <w:rPr>
          <w:rFonts w:ascii="Times New Roman" w:hAnsi="Times New Roman" w:cs="Times New Roman"/>
          <w:sz w:val="24"/>
          <w:szCs w:val="24"/>
        </w:rPr>
        <w:t xml:space="preserve"> взяткодателю и/или взяткополучателю в достижении, либо реализации соглашения между ними о получении и даче взятки;</w:t>
      </w:r>
    </w:p>
    <w:p w14:paraId="08F94BBF" w14:textId="69F73853" w:rsidR="00DC44B0" w:rsidRPr="00823490" w:rsidRDefault="004F2777" w:rsidP="00DC44B0">
      <w:pPr>
        <w:pStyle w:val="2f"/>
        <w:numPr>
          <w:ilvl w:val="0"/>
          <w:numId w:val="12"/>
        </w:numPr>
        <w:tabs>
          <w:tab w:val="clear" w:pos="1200"/>
          <w:tab w:val="left" w:pos="992"/>
        </w:tabs>
      </w:pPr>
      <w:r>
        <w:t>обещание или предложение посредничества во взяточничестве;</w:t>
      </w:r>
    </w:p>
    <w:p w14:paraId="5EDB9AC7" w14:textId="37D27390" w:rsidR="00DC44B0" w:rsidRPr="00823490" w:rsidRDefault="00DC44B0" w:rsidP="00DC44B0">
      <w:pPr>
        <w:pStyle w:val="2f"/>
        <w:numPr>
          <w:ilvl w:val="0"/>
          <w:numId w:val="12"/>
        </w:numPr>
        <w:tabs>
          <w:tab w:val="clear" w:pos="1200"/>
          <w:tab w:val="left" w:pos="992"/>
        </w:tabs>
      </w:pPr>
      <w:r w:rsidRPr="00823490">
        <w:t xml:space="preserve">коммерческий подкуп, то есть незаконная передача лицу, выполняющему </w:t>
      </w:r>
      <w:r w:rsidR="00116D96" w:rsidRPr="00FF63FD">
        <w:t>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за совершение действий/бездействие в интересах дающего или иных лиц, если указанные действия/бездействие входят в служебные полномочия такого лица</w:t>
      </w:r>
      <w:r w:rsidR="004C6CEE">
        <w:t>,</w:t>
      </w:r>
      <w:r w:rsidR="00116D96" w:rsidRPr="00FF63FD">
        <w:t xml:space="preserve"> либо если оно в силу своего служебного положения может способствовать указанным действиям/бездействию;</w:t>
      </w:r>
    </w:p>
    <w:p w14:paraId="760D92DE" w14:textId="77777777" w:rsidR="00116D96" w:rsidRDefault="00116D96" w:rsidP="00116D96">
      <w:pPr>
        <w:pStyle w:val="HTML"/>
        <w:numPr>
          <w:ilvl w:val="0"/>
          <w:numId w:val="12"/>
        </w:numPr>
        <w:jc w:val="both"/>
        <w:rPr>
          <w:rFonts w:ascii="Times New Roman" w:hAnsi="Times New Roman" w:cs="Times New Roman"/>
          <w:sz w:val="24"/>
          <w:szCs w:val="24"/>
        </w:rPr>
      </w:pPr>
      <w:r>
        <w:rPr>
          <w:rFonts w:ascii="Times New Roman" w:hAnsi="Times New Roman" w:cs="Times New Roman"/>
          <w:sz w:val="24"/>
          <w:szCs w:val="24"/>
        </w:rPr>
        <w:t>посредничество в коммерческом подкупе, то есть непосредственная передача предмета коммерческого подкупа (незаконного вознаграждения) по поручению лица, передающего предмет коммерческого подкупа, или лица, получающего предмет коммерческого подкупа, либо иное способствование этим лицам в достижении или реализации соглашения между ними о передаче и получении предмета коммерческого подкупа;</w:t>
      </w:r>
    </w:p>
    <w:p w14:paraId="7C793736" w14:textId="77777777" w:rsidR="00C81B89" w:rsidRDefault="00C81B89" w:rsidP="00C81B89">
      <w:pPr>
        <w:pStyle w:val="HTML"/>
        <w:ind w:left="644"/>
        <w:jc w:val="both"/>
        <w:rPr>
          <w:rFonts w:ascii="Times New Roman" w:hAnsi="Times New Roman" w:cs="Times New Roman"/>
          <w:sz w:val="24"/>
          <w:szCs w:val="24"/>
        </w:rPr>
      </w:pPr>
    </w:p>
    <w:p w14:paraId="7DC7C474" w14:textId="001D3B51" w:rsidR="00116D96" w:rsidRDefault="00116D96" w:rsidP="00116D96">
      <w:pPr>
        <w:pStyle w:val="HTML"/>
        <w:numPr>
          <w:ilvl w:val="0"/>
          <w:numId w:val="12"/>
        </w:numPr>
        <w:jc w:val="both"/>
        <w:rPr>
          <w:rFonts w:ascii="Times New Roman" w:hAnsi="Times New Roman" w:cs="Times New Roman"/>
          <w:sz w:val="24"/>
          <w:szCs w:val="24"/>
        </w:rPr>
      </w:pPr>
      <w:r w:rsidRPr="00BC3AD8">
        <w:rPr>
          <w:rFonts w:ascii="Times New Roman" w:hAnsi="Times New Roman" w:cs="Times New Roman"/>
          <w:sz w:val="24"/>
          <w:szCs w:val="24"/>
        </w:rPr>
        <w:t>обещание или предложение посредничества в коммерческом подкупе;</w:t>
      </w:r>
    </w:p>
    <w:p w14:paraId="7CC79F65" w14:textId="77777777" w:rsidR="00506FA4" w:rsidRDefault="00506FA4" w:rsidP="00506FA4">
      <w:pPr>
        <w:pStyle w:val="HTML"/>
        <w:ind w:left="644"/>
        <w:jc w:val="both"/>
        <w:rPr>
          <w:rFonts w:ascii="Times New Roman" w:hAnsi="Times New Roman" w:cs="Times New Roman"/>
          <w:sz w:val="24"/>
          <w:szCs w:val="24"/>
        </w:rPr>
      </w:pPr>
    </w:p>
    <w:p w14:paraId="73C89BAA" w14:textId="27DDA31F" w:rsidR="00116D96" w:rsidRPr="00FF63FD" w:rsidRDefault="00116D96" w:rsidP="00116D96">
      <w:pPr>
        <w:pStyle w:val="HTML"/>
        <w:numPr>
          <w:ilvl w:val="0"/>
          <w:numId w:val="12"/>
        </w:numPr>
        <w:jc w:val="both"/>
        <w:rPr>
          <w:rFonts w:ascii="Times New Roman" w:hAnsi="Times New Roman" w:cs="Times New Roman"/>
          <w:sz w:val="24"/>
          <w:szCs w:val="24"/>
        </w:rPr>
      </w:pPr>
      <w:r w:rsidRPr="00FF63FD">
        <w:rPr>
          <w:rFonts w:ascii="Times New Roman" w:hAnsi="Times New Roman" w:cs="Times New Roman"/>
          <w:sz w:val="24"/>
          <w:szCs w:val="24"/>
        </w:rPr>
        <w:t xml:space="preserve">незаконная передача </w:t>
      </w:r>
      <w:r>
        <w:rPr>
          <w:rFonts w:ascii="Times New Roman" w:hAnsi="Times New Roman" w:cs="Times New Roman"/>
          <w:sz w:val="24"/>
          <w:szCs w:val="24"/>
        </w:rPr>
        <w:t xml:space="preserve">арбитру (третейскому судье), </w:t>
      </w:r>
      <w:r w:rsidRPr="00FF63FD">
        <w:rPr>
          <w:rFonts w:ascii="Times New Roman" w:hAnsi="Times New Roman" w:cs="Times New Roman"/>
          <w:sz w:val="24"/>
          <w:szCs w:val="24"/>
        </w:rPr>
        <w:t xml:space="preserve">работнику контрактной службы, контрактному управляющему, члену комиссии по осуществлению закупок, лицу, </w:t>
      </w:r>
      <w:r w:rsidRPr="00FF63FD">
        <w:rPr>
          <w:rFonts w:ascii="Times New Roman" w:hAnsi="Times New Roman" w:cs="Times New Roman"/>
          <w:sz w:val="24"/>
          <w:szCs w:val="24"/>
        </w:rPr>
        <w:lastRenderedPageBreak/>
        <w:t>осуществляющему приемку поставленных товаров, выполненных работ или оказанных услуг, либо иному уполномоченному лицу, представляющему интересы заказчика в сфере закупок товаров, работ, услуг для обеспечения государственных или муниципальных нужд, денег, ценных бумаг, иного имущества, а также незаконные оказание ему услуг имущественного характера, предоставление других имущественных прав за совершение действий/бездействие в интересах дающего или иных лиц;</w:t>
      </w:r>
    </w:p>
    <w:p w14:paraId="0D440236" w14:textId="77777777" w:rsidR="00506FA4" w:rsidRDefault="00506FA4" w:rsidP="00506FA4">
      <w:pPr>
        <w:pStyle w:val="HTML"/>
        <w:ind w:left="644"/>
        <w:jc w:val="both"/>
        <w:rPr>
          <w:rFonts w:ascii="Times New Roman" w:hAnsi="Times New Roman" w:cs="Times New Roman"/>
          <w:sz w:val="24"/>
          <w:szCs w:val="24"/>
        </w:rPr>
      </w:pPr>
    </w:p>
    <w:p w14:paraId="7208AD89" w14:textId="7B8DE2D5" w:rsidR="00116D96" w:rsidRPr="00FF63FD" w:rsidRDefault="00116D96" w:rsidP="00116D96">
      <w:pPr>
        <w:pStyle w:val="HTML"/>
        <w:numPr>
          <w:ilvl w:val="0"/>
          <w:numId w:val="12"/>
        </w:numPr>
        <w:jc w:val="both"/>
        <w:rPr>
          <w:rFonts w:ascii="Times New Roman" w:hAnsi="Times New Roman" w:cs="Times New Roman"/>
          <w:sz w:val="24"/>
          <w:szCs w:val="24"/>
        </w:rPr>
      </w:pPr>
      <w:r w:rsidRPr="00FF63FD">
        <w:rPr>
          <w:rFonts w:ascii="Times New Roman" w:hAnsi="Times New Roman" w:cs="Times New Roman"/>
          <w:sz w:val="24"/>
          <w:szCs w:val="24"/>
        </w:rPr>
        <w:t>провокация взятки, коммерческого подкупа либо подкупа в сфере закупок товаров, работ, услуг для обеспечения государственных или муниципальных нужд, то есть попытка передачи лицу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или шантажа;</w:t>
      </w:r>
    </w:p>
    <w:p w14:paraId="085FA619" w14:textId="77777777" w:rsidR="00506FA4" w:rsidRDefault="00506FA4" w:rsidP="00506FA4">
      <w:pPr>
        <w:pStyle w:val="HTML"/>
        <w:ind w:left="644"/>
        <w:jc w:val="both"/>
        <w:rPr>
          <w:rFonts w:ascii="Times New Roman" w:hAnsi="Times New Roman" w:cs="Times New Roman"/>
          <w:sz w:val="24"/>
          <w:szCs w:val="24"/>
        </w:rPr>
      </w:pPr>
    </w:p>
    <w:p w14:paraId="51F64672" w14:textId="1399A51B" w:rsidR="00116D96" w:rsidRDefault="00116D96" w:rsidP="00116D96">
      <w:pPr>
        <w:pStyle w:val="HTML"/>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предложение, обещание или предоставление любых неправомерных имущественных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бездействие при выполнении своих должностных обязанностей для получения или сохранения </w:t>
      </w:r>
      <w:proofErr w:type="gramStart"/>
      <w:r>
        <w:rPr>
          <w:rFonts w:ascii="Times New Roman" w:hAnsi="Times New Roman" w:cs="Times New Roman"/>
          <w:sz w:val="24"/>
          <w:szCs w:val="24"/>
        </w:rPr>
        <w:t>коммерческого</w:t>
      </w:r>
      <w:proofErr w:type="gramEnd"/>
      <w:r>
        <w:rPr>
          <w:rFonts w:ascii="Times New Roman" w:hAnsi="Times New Roman" w:cs="Times New Roman"/>
          <w:sz w:val="24"/>
          <w:szCs w:val="24"/>
        </w:rPr>
        <w:t xml:space="preserve"> или иного неправомерного преимущества в связи с осуществлением международной коммерческой сделки;</w:t>
      </w:r>
    </w:p>
    <w:p w14:paraId="054557A4" w14:textId="77777777" w:rsidR="00506FA4" w:rsidRDefault="00506FA4" w:rsidP="00506FA4">
      <w:pPr>
        <w:pStyle w:val="HTML"/>
        <w:ind w:left="644"/>
        <w:jc w:val="both"/>
        <w:rPr>
          <w:rFonts w:ascii="Times New Roman" w:hAnsi="Times New Roman" w:cs="Times New Roman"/>
          <w:sz w:val="24"/>
          <w:szCs w:val="24"/>
        </w:rPr>
      </w:pPr>
    </w:p>
    <w:p w14:paraId="6FF96FFC" w14:textId="30534330" w:rsidR="00116D96" w:rsidRPr="00FF63FD" w:rsidRDefault="00116D96" w:rsidP="00116D96">
      <w:pPr>
        <w:pStyle w:val="HTML"/>
        <w:numPr>
          <w:ilvl w:val="0"/>
          <w:numId w:val="12"/>
        </w:numPr>
        <w:jc w:val="both"/>
        <w:rPr>
          <w:rFonts w:ascii="Times New Roman" w:hAnsi="Times New Roman" w:cs="Times New Roman"/>
          <w:sz w:val="24"/>
          <w:szCs w:val="24"/>
        </w:rPr>
      </w:pPr>
      <w:r w:rsidRPr="00FF63FD">
        <w:rPr>
          <w:rFonts w:ascii="Times New Roman" w:hAnsi="Times New Roman" w:cs="Times New Roman"/>
          <w:sz w:val="24"/>
          <w:szCs w:val="24"/>
        </w:rPr>
        <w:t>подкуп</w:t>
      </w:r>
      <w:r>
        <w:rPr>
          <w:rFonts w:ascii="Times New Roman" w:hAnsi="Times New Roman" w:cs="Times New Roman"/>
          <w:sz w:val="24"/>
          <w:szCs w:val="24"/>
        </w:rPr>
        <w:t xml:space="preserve"> </w:t>
      </w:r>
      <w:r w:rsidRPr="00FF63FD">
        <w:rPr>
          <w:rFonts w:ascii="Times New Roman" w:hAnsi="Times New Roman" w:cs="Times New Roman"/>
          <w:sz w:val="24"/>
          <w:szCs w:val="24"/>
        </w:rPr>
        <w:t xml:space="preserve">служащих Банка России, то есть предоставление или обещание предоставить таким служащим любую финансовую или иную выгоду/преимущество с целью повлиять на исполнение ими служебных обязанностей, чтобы получить/удержать бизнес, обеспечить конкурентные или иные преимущества для </w:t>
      </w:r>
      <w:r w:rsidR="001C70A5">
        <w:rPr>
          <w:rFonts w:ascii="Times New Roman" w:hAnsi="Times New Roman" w:cs="Times New Roman"/>
          <w:sz w:val="24"/>
          <w:szCs w:val="24"/>
        </w:rPr>
        <w:t>СБФ</w:t>
      </w:r>
      <w:r w:rsidRPr="00FF63FD">
        <w:rPr>
          <w:rFonts w:ascii="Times New Roman" w:hAnsi="Times New Roman" w:cs="Times New Roman"/>
          <w:sz w:val="24"/>
          <w:szCs w:val="24"/>
        </w:rPr>
        <w:t xml:space="preserve"> или нарушить порядки и процедуры, установленные законодательством Российской Федерации;</w:t>
      </w:r>
    </w:p>
    <w:p w14:paraId="52887562" w14:textId="6A7CE29D" w:rsidR="00DC44B0" w:rsidRPr="00823490" w:rsidRDefault="00DC44B0" w:rsidP="00116D96">
      <w:pPr>
        <w:pStyle w:val="2f"/>
        <w:numPr>
          <w:ilvl w:val="0"/>
          <w:numId w:val="12"/>
        </w:numPr>
        <w:tabs>
          <w:tab w:val="clear" w:pos="1200"/>
          <w:tab w:val="left" w:pos="992"/>
        </w:tabs>
      </w:pPr>
      <w:r w:rsidRPr="00823490">
        <w:t xml:space="preserve">использование членами органов управления, работниками </w:t>
      </w:r>
      <w:r w:rsidR="001C70A5">
        <w:t>СБФ</w:t>
      </w:r>
      <w:r w:rsidR="00276AE3" w:rsidRPr="00823490" w:rsidDel="004D24D5">
        <w:t xml:space="preserve"> </w:t>
      </w:r>
      <w:r w:rsidRPr="00823490">
        <w:t xml:space="preserve">для себя или в пользу третьих лиц возможностей, связанных со служебным положением и/или полномочиями, для получения </w:t>
      </w:r>
      <w:r w:rsidR="00116D96" w:rsidRPr="00823490">
        <w:t>финансов</w:t>
      </w:r>
      <w:r w:rsidR="00116D96">
        <w:t>ой</w:t>
      </w:r>
      <w:r w:rsidR="00116D96" w:rsidRPr="00823490">
        <w:t xml:space="preserve"> </w:t>
      </w:r>
      <w:r w:rsidRPr="00823490">
        <w:t xml:space="preserve">или </w:t>
      </w:r>
      <w:r w:rsidR="00116D96" w:rsidRPr="00823490">
        <w:t>ин</w:t>
      </w:r>
      <w:r w:rsidR="00116D96">
        <w:t>ой</w:t>
      </w:r>
      <w:r w:rsidR="00116D96" w:rsidRPr="00823490">
        <w:t xml:space="preserve"> </w:t>
      </w:r>
      <w:r w:rsidRPr="00823490">
        <w:t>выгод</w:t>
      </w:r>
      <w:r w:rsidR="00116D96">
        <w:t>ы</w:t>
      </w:r>
      <w:r w:rsidRPr="00823490">
        <w:t>/преимуществ</w:t>
      </w:r>
      <w:r w:rsidR="00116D96">
        <w:t>а</w:t>
      </w:r>
      <w:r w:rsidRPr="00823490">
        <w:t xml:space="preserve">, не </w:t>
      </w:r>
      <w:r w:rsidR="00116D96" w:rsidRPr="00823490">
        <w:t>предусмотренн</w:t>
      </w:r>
      <w:r w:rsidR="00116D96">
        <w:t>ой</w:t>
      </w:r>
      <w:r w:rsidR="00116D96" w:rsidRPr="00823490">
        <w:t xml:space="preserve"> </w:t>
      </w:r>
      <w:r w:rsidRPr="00823490">
        <w:t xml:space="preserve">законодательством Российской Федерации, и/или ВНД </w:t>
      </w:r>
      <w:r w:rsidR="001C70A5">
        <w:t>СБФ</w:t>
      </w:r>
      <w:r w:rsidRPr="00823490">
        <w:t xml:space="preserve">; </w:t>
      </w:r>
    </w:p>
    <w:p w14:paraId="580C050B" w14:textId="4DD6EF27" w:rsidR="00DC44B0" w:rsidRPr="00823490" w:rsidRDefault="00DC44B0" w:rsidP="00DC44B0">
      <w:pPr>
        <w:pStyle w:val="2f"/>
        <w:numPr>
          <w:ilvl w:val="0"/>
          <w:numId w:val="12"/>
        </w:numPr>
        <w:tabs>
          <w:tab w:val="clear" w:pos="1200"/>
          <w:tab w:val="left" w:pos="992"/>
        </w:tabs>
      </w:pPr>
      <w:r w:rsidRPr="00823490">
        <w:t xml:space="preserve">иное незаконное использование своего должностного положения вопреки законным интересам </w:t>
      </w:r>
      <w:r w:rsidR="001C70A5">
        <w:t>СБФ</w:t>
      </w:r>
      <w:r w:rsidRPr="00823490">
        <w:t xml:space="preserve">, </w:t>
      </w:r>
      <w:r w:rsidR="004C6CEE">
        <w:t>общества</w:t>
      </w:r>
      <w:r w:rsidRPr="00823490">
        <w:t>, государства в целях получения финансовой либо иной выгоды/преимуществ</w:t>
      </w:r>
      <w:r w:rsidR="00116D96">
        <w:t>а</w:t>
      </w:r>
      <w:r w:rsidRPr="00823490">
        <w:t>.</w:t>
      </w:r>
    </w:p>
    <w:p w14:paraId="602A6C08" w14:textId="49A198B6" w:rsidR="00DC44B0" w:rsidRPr="00752DD5" w:rsidRDefault="00DC44B0" w:rsidP="00DC44B0">
      <w:pPr>
        <w:pStyle w:val="2f"/>
        <w:numPr>
          <w:ilvl w:val="1"/>
          <w:numId w:val="14"/>
        </w:numPr>
        <w:tabs>
          <w:tab w:val="clear" w:pos="1200"/>
          <w:tab w:val="left" w:pos="0"/>
        </w:tabs>
        <w:ind w:left="0" w:firstLine="709"/>
      </w:pPr>
      <w:r w:rsidRPr="004C6CEE">
        <w:t xml:space="preserve">Работникам </w:t>
      </w:r>
      <w:r w:rsidR="001C70A5" w:rsidRPr="00A41920">
        <w:t>СБФ</w:t>
      </w:r>
      <w:r w:rsidR="00E3732A" w:rsidRPr="00A41920" w:rsidDel="004D24D5">
        <w:t xml:space="preserve"> </w:t>
      </w:r>
      <w:r w:rsidRPr="00752DD5">
        <w:t>запрещено совершать любые действия, указанные в пункте 3.2. настоящей Политики.</w:t>
      </w:r>
    </w:p>
    <w:p w14:paraId="567F6478" w14:textId="77777777" w:rsidR="00DC44B0" w:rsidRPr="00B96CBE" w:rsidRDefault="00DC44B0" w:rsidP="00DC44B0">
      <w:pPr>
        <w:pStyle w:val="2f"/>
        <w:tabs>
          <w:tab w:val="clear" w:pos="1200"/>
          <w:tab w:val="left" w:pos="0"/>
        </w:tabs>
        <w:rPr>
          <w:rFonts w:ascii="Arial" w:hAnsi="Arial" w:cs="Arial"/>
        </w:rPr>
      </w:pPr>
    </w:p>
    <w:p w14:paraId="703E2935" w14:textId="11CE1525" w:rsidR="00DC44B0" w:rsidRPr="003E5A7F" w:rsidRDefault="00DC44B0" w:rsidP="00DA44B1">
      <w:pPr>
        <w:pStyle w:val="17"/>
        <w:numPr>
          <w:ilvl w:val="0"/>
          <w:numId w:val="10"/>
        </w:numPr>
        <w:spacing w:before="120" w:after="120" w:line="240" w:lineRule="auto"/>
        <w:jc w:val="both"/>
        <w:rPr>
          <w:b w:val="0"/>
          <w:bCs w:val="0"/>
          <w:color w:val="auto"/>
          <w:sz w:val="24"/>
          <w:lang w:eastAsia="ru-RU"/>
        </w:rPr>
      </w:pPr>
      <w:bookmarkStart w:id="48" w:name="_Toc512588543"/>
      <w:bookmarkStart w:id="49" w:name="_Toc95999800"/>
      <w:r w:rsidRPr="00116D96">
        <w:rPr>
          <w:color w:val="auto"/>
          <w:sz w:val="28"/>
          <w:szCs w:val="28"/>
        </w:rPr>
        <w:t xml:space="preserve">Основные меры и направления </w:t>
      </w:r>
      <w:r w:rsidR="00116D96">
        <w:rPr>
          <w:color w:val="auto"/>
          <w:sz w:val="28"/>
          <w:szCs w:val="28"/>
        </w:rPr>
        <w:t xml:space="preserve">системы противодействия </w:t>
      </w:r>
      <w:r w:rsidR="00116D96" w:rsidRPr="003E5A7F">
        <w:rPr>
          <w:color w:val="auto"/>
          <w:sz w:val="28"/>
          <w:szCs w:val="28"/>
        </w:rPr>
        <w:t>коррупции</w:t>
      </w:r>
      <w:bookmarkEnd w:id="48"/>
      <w:bookmarkEnd w:id="49"/>
      <w:r w:rsidRPr="003E5A7F">
        <w:rPr>
          <w:b w:val="0"/>
          <w:bCs w:val="0"/>
          <w:color w:val="auto"/>
          <w:sz w:val="24"/>
          <w:lang w:eastAsia="ru-RU"/>
        </w:rPr>
        <w:t xml:space="preserve"> </w:t>
      </w:r>
    </w:p>
    <w:p w14:paraId="1BBFB963" w14:textId="124AC9F8" w:rsidR="00DC44B0" w:rsidRPr="00116D96" w:rsidRDefault="00DC44B0" w:rsidP="00DC44B0">
      <w:pPr>
        <w:pStyle w:val="2f"/>
        <w:tabs>
          <w:tab w:val="clear" w:pos="1200"/>
          <w:tab w:val="left" w:pos="0"/>
          <w:tab w:val="left" w:pos="709"/>
        </w:tabs>
      </w:pPr>
      <w:r w:rsidRPr="003E5A7F">
        <w:tab/>
      </w:r>
      <w:r w:rsidR="003E5A7F" w:rsidRPr="003E5A7F">
        <w:t xml:space="preserve">В </w:t>
      </w:r>
      <w:r w:rsidR="009D15BD">
        <w:t>СБФ</w:t>
      </w:r>
      <w:r w:rsidR="009D15BD">
        <w:rPr>
          <w:rFonts w:ascii="Arial" w:hAnsi="Arial" w:cs="Arial"/>
        </w:rPr>
        <w:t xml:space="preserve"> </w:t>
      </w:r>
      <w:r w:rsidR="003E5A7F">
        <w:t xml:space="preserve">действует система противодействия коррупции, которая </w:t>
      </w:r>
      <w:r w:rsidR="003E5A7F" w:rsidRPr="00BE2741">
        <w:t xml:space="preserve">выражается в деятельности органов управления, работников </w:t>
      </w:r>
      <w:r w:rsidR="001C70A5">
        <w:t>СБФ</w:t>
      </w:r>
      <w:r w:rsidR="00E3732A" w:rsidRPr="00116D96" w:rsidDel="004D24D5">
        <w:t xml:space="preserve"> </w:t>
      </w:r>
      <w:r w:rsidRPr="00116D96">
        <w:t xml:space="preserve">в пределах своих полномочий по: </w:t>
      </w:r>
    </w:p>
    <w:p w14:paraId="2537CA6E" w14:textId="73DDAED0" w:rsidR="00DC44B0" w:rsidRPr="00116D96" w:rsidRDefault="00DC44B0" w:rsidP="00DC44B0">
      <w:pPr>
        <w:pStyle w:val="2f"/>
        <w:numPr>
          <w:ilvl w:val="0"/>
          <w:numId w:val="32"/>
        </w:numPr>
        <w:tabs>
          <w:tab w:val="left" w:pos="0"/>
        </w:tabs>
      </w:pPr>
      <w:r w:rsidRPr="00116D96">
        <w:t xml:space="preserve">формированию </w:t>
      </w:r>
      <w:r w:rsidR="003E5A7F">
        <w:t xml:space="preserve">у работников </w:t>
      </w:r>
      <w:r w:rsidRPr="00116D96">
        <w:t>нетерпимости к коррупци</w:t>
      </w:r>
      <w:r w:rsidR="003E5A7F">
        <w:t xml:space="preserve">и </w:t>
      </w:r>
      <w:r w:rsidR="003E5A7F" w:rsidRPr="00BE2741">
        <w:t>в люб</w:t>
      </w:r>
      <w:r w:rsidR="003E5A7F">
        <w:t>ых</w:t>
      </w:r>
      <w:r w:rsidR="003E5A7F" w:rsidRPr="00BE2741">
        <w:t xml:space="preserve"> </w:t>
      </w:r>
      <w:r w:rsidR="003E5A7F">
        <w:t>её</w:t>
      </w:r>
      <w:r w:rsidR="003E5A7F" w:rsidRPr="00BE2741">
        <w:t xml:space="preserve"> форм</w:t>
      </w:r>
      <w:r w:rsidR="003E5A7F">
        <w:t>ах</w:t>
      </w:r>
      <w:r w:rsidR="003E5A7F" w:rsidRPr="00E62406">
        <w:t xml:space="preserve"> </w:t>
      </w:r>
      <w:r w:rsidR="003E5A7F" w:rsidRPr="00BB4D1D">
        <w:t>и проявлениях (принцип нулевой толерантности)</w:t>
      </w:r>
      <w:r w:rsidRPr="00116D96">
        <w:t>;</w:t>
      </w:r>
    </w:p>
    <w:p w14:paraId="685DB207" w14:textId="77777777" w:rsidR="00DC44B0" w:rsidRPr="00116D96" w:rsidRDefault="00DC44B0" w:rsidP="00DC44B0">
      <w:pPr>
        <w:pStyle w:val="2f"/>
        <w:numPr>
          <w:ilvl w:val="0"/>
          <w:numId w:val="32"/>
        </w:numPr>
        <w:tabs>
          <w:tab w:val="left" w:pos="0"/>
        </w:tabs>
      </w:pPr>
      <w:r w:rsidRPr="00116D96">
        <w:t>формированию корпоративной и социальной ответственности в области противодействия коррупции;</w:t>
      </w:r>
    </w:p>
    <w:p w14:paraId="6D83AF1A" w14:textId="77777777" w:rsidR="00DC44B0" w:rsidRPr="00116D96" w:rsidRDefault="00DC44B0" w:rsidP="00DC44B0">
      <w:pPr>
        <w:pStyle w:val="2f"/>
        <w:numPr>
          <w:ilvl w:val="0"/>
          <w:numId w:val="32"/>
        </w:numPr>
        <w:tabs>
          <w:tab w:val="left" w:pos="0"/>
        </w:tabs>
      </w:pPr>
      <w:r w:rsidRPr="00116D96">
        <w:t>профилактике коррупционных правонарушений;</w:t>
      </w:r>
    </w:p>
    <w:p w14:paraId="339CDAFE" w14:textId="77777777" w:rsidR="00DC44B0" w:rsidRPr="00116D96" w:rsidRDefault="00DC44B0" w:rsidP="00A97141">
      <w:pPr>
        <w:pStyle w:val="2f"/>
        <w:numPr>
          <w:ilvl w:val="0"/>
          <w:numId w:val="32"/>
        </w:numPr>
        <w:tabs>
          <w:tab w:val="left" w:pos="0"/>
        </w:tabs>
      </w:pPr>
      <w:r w:rsidRPr="00116D96">
        <w:t>минимизации и/или ликвидации последствий коррупционных правонарушений;</w:t>
      </w:r>
    </w:p>
    <w:p w14:paraId="238A10BA" w14:textId="5FA0ABD1" w:rsidR="00DC44B0" w:rsidRPr="00116D96" w:rsidRDefault="003E5A7F" w:rsidP="00DC44B0">
      <w:pPr>
        <w:pStyle w:val="2f"/>
        <w:numPr>
          <w:ilvl w:val="0"/>
          <w:numId w:val="32"/>
        </w:numPr>
        <w:tabs>
          <w:tab w:val="left" w:pos="0"/>
        </w:tabs>
      </w:pPr>
      <w:r>
        <w:t xml:space="preserve">обеспечению </w:t>
      </w:r>
      <w:r w:rsidR="00DC44B0" w:rsidRPr="00116D96">
        <w:t>привлечени</w:t>
      </w:r>
      <w:r>
        <w:t>я</w:t>
      </w:r>
      <w:r w:rsidR="00DC44B0" w:rsidRPr="00116D96">
        <w:t xml:space="preserve"> к ответственности лиц, </w:t>
      </w:r>
      <w:r>
        <w:t>совершивших</w:t>
      </w:r>
      <w:r w:rsidR="00DC44B0" w:rsidRPr="00116D96">
        <w:t xml:space="preserve"> коррупционные правонарушения.</w:t>
      </w:r>
    </w:p>
    <w:p w14:paraId="44DA2943" w14:textId="5A32F573" w:rsidR="00DC44B0" w:rsidRPr="00116D96" w:rsidRDefault="00DC44B0" w:rsidP="00405EBD">
      <w:pPr>
        <w:pStyle w:val="2f"/>
        <w:tabs>
          <w:tab w:val="clear" w:pos="1200"/>
          <w:tab w:val="left" w:pos="0"/>
        </w:tabs>
      </w:pPr>
      <w:r w:rsidRPr="00116D96">
        <w:tab/>
        <w:t>Для эффективного выявления, оценки и минимизации рисков совершения</w:t>
      </w:r>
      <w:r w:rsidRPr="00722BD0">
        <w:rPr>
          <w:rFonts w:ascii="Arial" w:hAnsi="Arial" w:cs="Arial"/>
        </w:rPr>
        <w:t xml:space="preserve"> </w:t>
      </w:r>
      <w:r w:rsidRPr="00116D96">
        <w:t xml:space="preserve">коррупционных действий в </w:t>
      </w:r>
      <w:r w:rsidR="009D15BD">
        <w:t>СБФ</w:t>
      </w:r>
      <w:r w:rsidR="009D15BD" w:rsidRPr="00116D96" w:rsidDel="004D24D5">
        <w:t xml:space="preserve"> </w:t>
      </w:r>
      <w:r w:rsidRPr="00116D96">
        <w:t>применяются следующие основные подходы:</w:t>
      </w:r>
    </w:p>
    <w:p w14:paraId="37CF7232" w14:textId="6FFF2C1E" w:rsidR="003E5A7F" w:rsidRPr="00BE2741" w:rsidRDefault="003E5A7F" w:rsidP="003E5A7F">
      <w:pPr>
        <w:pStyle w:val="2f"/>
        <w:numPr>
          <w:ilvl w:val="0"/>
          <w:numId w:val="12"/>
        </w:numPr>
        <w:tabs>
          <w:tab w:val="clear" w:pos="1200"/>
          <w:tab w:val="left" w:pos="992"/>
        </w:tabs>
      </w:pPr>
      <w:r w:rsidRPr="00BE2741">
        <w:lastRenderedPageBreak/>
        <w:t xml:space="preserve">доведение </w:t>
      </w:r>
      <w:r>
        <w:t>положений</w:t>
      </w:r>
      <w:r w:rsidRPr="00BE2741">
        <w:t xml:space="preserve"> </w:t>
      </w:r>
      <w:r>
        <w:t xml:space="preserve">настоящей </w:t>
      </w:r>
      <w:r w:rsidRPr="00BE2741">
        <w:t>Политики</w:t>
      </w:r>
      <w:r>
        <w:t xml:space="preserve"> </w:t>
      </w:r>
      <w:r w:rsidRPr="00BE2741">
        <w:t>до всех работников</w:t>
      </w:r>
      <w:r>
        <w:t xml:space="preserve"> </w:t>
      </w:r>
      <w:r w:rsidR="001C70A5">
        <w:t>СБФ</w:t>
      </w:r>
      <w:r w:rsidRPr="00BE2741">
        <w:t>;</w:t>
      </w:r>
    </w:p>
    <w:p w14:paraId="2C5CB232" w14:textId="35DD39F0" w:rsidR="003E5A7F" w:rsidRPr="00BE2741" w:rsidRDefault="003E5A7F" w:rsidP="003E5A7F">
      <w:pPr>
        <w:pStyle w:val="2f"/>
        <w:numPr>
          <w:ilvl w:val="0"/>
          <w:numId w:val="12"/>
        </w:numPr>
        <w:tabs>
          <w:tab w:val="clear" w:pos="1200"/>
          <w:tab w:val="left" w:pos="992"/>
        </w:tabs>
      </w:pPr>
      <w:r w:rsidRPr="00BE2741">
        <w:t xml:space="preserve">проведение обязательного обучения с последующим тестированием работников на знание и понимание основных </w:t>
      </w:r>
      <w:r>
        <w:t>положений</w:t>
      </w:r>
      <w:r w:rsidRPr="00BE2741">
        <w:t xml:space="preserve"> </w:t>
      </w:r>
      <w:r>
        <w:t xml:space="preserve">настоящей </w:t>
      </w:r>
      <w:r w:rsidRPr="00BE2741">
        <w:t>Политики;</w:t>
      </w:r>
    </w:p>
    <w:p w14:paraId="7B2CED52" w14:textId="77777777" w:rsidR="003E5A7F" w:rsidRPr="00BE2741" w:rsidRDefault="003E5A7F" w:rsidP="003E5A7F">
      <w:pPr>
        <w:pStyle w:val="2f"/>
        <w:numPr>
          <w:ilvl w:val="0"/>
          <w:numId w:val="12"/>
        </w:numPr>
        <w:tabs>
          <w:tab w:val="clear" w:pos="1200"/>
          <w:tab w:val="left" w:pos="992"/>
        </w:tabs>
      </w:pPr>
      <w:r w:rsidRPr="00BE2741">
        <w:t xml:space="preserve">привлечение к </w:t>
      </w:r>
      <w:r>
        <w:t xml:space="preserve">дисциплинарной </w:t>
      </w:r>
      <w:r w:rsidRPr="00BE2741">
        <w:t>ответственности лиц, совершивших коррупционные правонарушения</w:t>
      </w:r>
      <w:r>
        <w:t>;</w:t>
      </w:r>
    </w:p>
    <w:p w14:paraId="2CF933B5" w14:textId="2B4C77F5" w:rsidR="003E5A7F" w:rsidRDefault="003E5A7F" w:rsidP="003E5A7F">
      <w:pPr>
        <w:pStyle w:val="HTML"/>
        <w:numPr>
          <w:ilvl w:val="0"/>
          <w:numId w:val="12"/>
        </w:numPr>
        <w:jc w:val="both"/>
        <w:rPr>
          <w:rFonts w:ascii="Times New Roman" w:hAnsi="Times New Roman" w:cs="Times New Roman"/>
          <w:sz w:val="24"/>
          <w:szCs w:val="24"/>
        </w:rPr>
      </w:pPr>
      <w:r>
        <w:rPr>
          <w:rFonts w:ascii="Times New Roman" w:hAnsi="Times New Roman" w:cs="Times New Roman"/>
          <w:sz w:val="24"/>
          <w:szCs w:val="24"/>
        </w:rPr>
        <w:t>проведение оценки коррупционных рисков, в том числе путем выявления областей, видов деятельности</w:t>
      </w:r>
      <w:r w:rsidRPr="006B3BF1">
        <w:rPr>
          <w:rFonts w:ascii="Times New Roman" w:hAnsi="Times New Roman" w:cs="Times New Roman"/>
          <w:sz w:val="24"/>
          <w:szCs w:val="24"/>
        </w:rPr>
        <w:t xml:space="preserve"> </w:t>
      </w:r>
      <w:r>
        <w:rPr>
          <w:rFonts w:ascii="Times New Roman" w:hAnsi="Times New Roman" w:cs="Times New Roman"/>
          <w:sz w:val="24"/>
          <w:szCs w:val="24"/>
        </w:rPr>
        <w:t xml:space="preserve">и бизнес-процессов </w:t>
      </w:r>
      <w:r w:rsidR="001C70A5">
        <w:rPr>
          <w:rFonts w:ascii="Times New Roman" w:hAnsi="Times New Roman" w:cs="Times New Roman"/>
          <w:sz w:val="24"/>
          <w:szCs w:val="24"/>
        </w:rPr>
        <w:t>СБФ</w:t>
      </w:r>
      <w:r>
        <w:rPr>
          <w:rFonts w:ascii="Times New Roman" w:hAnsi="Times New Roman" w:cs="Times New Roman"/>
          <w:sz w:val="24"/>
          <w:szCs w:val="24"/>
        </w:rPr>
        <w:t>, наиболее подверженных таким рискам, и разработка соответствующих антикоррупционных мер;</w:t>
      </w:r>
    </w:p>
    <w:p w14:paraId="6F4163BE" w14:textId="2FA2ABA0" w:rsidR="003E5A7F" w:rsidRDefault="003E5A7F" w:rsidP="003E5A7F">
      <w:pPr>
        <w:pStyle w:val="2f"/>
        <w:numPr>
          <w:ilvl w:val="0"/>
          <w:numId w:val="12"/>
        </w:numPr>
        <w:tabs>
          <w:tab w:val="clear" w:pos="1200"/>
          <w:tab w:val="left" w:pos="992"/>
        </w:tabs>
      </w:pPr>
      <w:r>
        <w:t>проверка экономической обоснованности проектов, сделок и операций в областях, видах деятельности</w:t>
      </w:r>
      <w:r w:rsidRPr="006B3BF1">
        <w:t xml:space="preserve"> </w:t>
      </w:r>
      <w:r>
        <w:t xml:space="preserve">и бизнес-процессах </w:t>
      </w:r>
      <w:r w:rsidR="001C70A5">
        <w:t>СБФ</w:t>
      </w:r>
      <w:r>
        <w:t>, наиболее подверженных коррупционным рискам;</w:t>
      </w:r>
    </w:p>
    <w:p w14:paraId="7B602CDE" w14:textId="0107347D" w:rsidR="00DC44B0" w:rsidRPr="00116D96" w:rsidRDefault="00DC44B0" w:rsidP="00A97141">
      <w:pPr>
        <w:pStyle w:val="2f"/>
        <w:numPr>
          <w:ilvl w:val="0"/>
          <w:numId w:val="12"/>
        </w:numPr>
        <w:tabs>
          <w:tab w:val="clear" w:pos="1200"/>
          <w:tab w:val="left" w:pos="992"/>
        </w:tabs>
      </w:pPr>
      <w:r w:rsidRPr="00116D96">
        <w:t>ведение полного и достоверного учета и документировани</w:t>
      </w:r>
      <w:r w:rsidR="00C86838" w:rsidRPr="00116D96">
        <w:t>е</w:t>
      </w:r>
      <w:r w:rsidRPr="00116D96">
        <w:t xml:space="preserve"> всех совершаемых </w:t>
      </w:r>
      <w:r w:rsidR="001C70A5">
        <w:t>СБФ</w:t>
      </w:r>
      <w:r w:rsidR="00E3732A" w:rsidRPr="00116D96" w:rsidDel="004D24D5">
        <w:t xml:space="preserve"> </w:t>
      </w:r>
      <w:r w:rsidRPr="00116D96">
        <w:t>платежей;</w:t>
      </w:r>
    </w:p>
    <w:p w14:paraId="0BA2A1EA" w14:textId="0C753FA2" w:rsidR="00DC44B0" w:rsidRPr="00116D96" w:rsidRDefault="00DC44B0" w:rsidP="00DC44B0">
      <w:pPr>
        <w:pStyle w:val="2f"/>
        <w:numPr>
          <w:ilvl w:val="0"/>
          <w:numId w:val="12"/>
        </w:numPr>
        <w:tabs>
          <w:tab w:val="clear" w:pos="1200"/>
          <w:tab w:val="left" w:pos="992"/>
        </w:tabs>
      </w:pPr>
      <w:r w:rsidRPr="00116D96">
        <w:t xml:space="preserve">проведение антикоррупционной экспертизы внутренних нормативных и организационно-распорядительных документов </w:t>
      </w:r>
      <w:r w:rsidR="009E768A">
        <w:t xml:space="preserve">(далее – ОРД) </w:t>
      </w:r>
      <w:r w:rsidR="001C70A5">
        <w:t>СБФ</w:t>
      </w:r>
      <w:r w:rsidR="00E3732A" w:rsidRPr="00116D96" w:rsidDel="004D24D5">
        <w:t xml:space="preserve"> </w:t>
      </w:r>
      <w:r w:rsidRPr="00116D96">
        <w:t>и планируемых к заключению договоров</w:t>
      </w:r>
      <w:r w:rsidR="003E5A7F">
        <w:t>, контрактов</w:t>
      </w:r>
      <w:r w:rsidR="003E5A7F" w:rsidRPr="00E261D5">
        <w:t xml:space="preserve"> </w:t>
      </w:r>
      <w:r w:rsidR="003E5A7F">
        <w:t>и соглашений</w:t>
      </w:r>
      <w:r w:rsidRPr="00116D96">
        <w:t>;</w:t>
      </w:r>
    </w:p>
    <w:p w14:paraId="24E6275C" w14:textId="0916E161" w:rsidR="00DC44B0" w:rsidRPr="009D15BD" w:rsidRDefault="00A97141" w:rsidP="00DC44B0">
      <w:pPr>
        <w:pStyle w:val="2f"/>
        <w:numPr>
          <w:ilvl w:val="0"/>
          <w:numId w:val="12"/>
        </w:numPr>
        <w:tabs>
          <w:tab w:val="clear" w:pos="1200"/>
          <w:tab w:val="left" w:pos="992"/>
        </w:tabs>
      </w:pPr>
      <w:r w:rsidRPr="00752DD5">
        <w:rPr>
          <w:bCs/>
          <w:iCs/>
        </w:rPr>
        <w:t xml:space="preserve">соблюдение </w:t>
      </w:r>
      <w:r w:rsidRPr="00752DD5">
        <w:t>сотрудниками</w:t>
      </w:r>
      <w:r w:rsidR="009A5163" w:rsidRPr="00752DD5">
        <w:t xml:space="preserve">, в </w:t>
      </w:r>
      <w:r w:rsidR="002E24F3" w:rsidRPr="00752DD5">
        <w:t>том числе</w:t>
      </w:r>
      <w:r w:rsidR="009A5163" w:rsidRPr="00752DD5">
        <w:t xml:space="preserve"> руководством</w:t>
      </w:r>
      <w:r w:rsidRPr="00752DD5">
        <w:rPr>
          <w:bCs/>
          <w:iCs/>
        </w:rPr>
        <w:t xml:space="preserve"> </w:t>
      </w:r>
      <w:r w:rsidR="001C70A5" w:rsidRPr="00773CF8">
        <w:t>СБФ</w:t>
      </w:r>
      <w:r w:rsidR="009A5163" w:rsidRPr="00752DD5">
        <w:rPr>
          <w:bCs/>
          <w:iCs/>
        </w:rPr>
        <w:t xml:space="preserve"> </w:t>
      </w:r>
      <w:r w:rsidRPr="00752DD5">
        <w:rPr>
          <w:bCs/>
          <w:iCs/>
        </w:rPr>
        <w:t xml:space="preserve">ограничений, запретов и обязанностей, установленных федеральными законами и иными нормативными правовыми актами </w:t>
      </w:r>
      <w:r w:rsidRPr="009D15BD">
        <w:t>в целях противодействия коррупции</w:t>
      </w:r>
      <w:r w:rsidR="00DC44B0" w:rsidRPr="009D15BD">
        <w:t>;</w:t>
      </w:r>
    </w:p>
    <w:p w14:paraId="4683DBF9" w14:textId="77777777" w:rsidR="00A97141" w:rsidRPr="00BE2741" w:rsidRDefault="00A97141" w:rsidP="00A97141">
      <w:pPr>
        <w:pStyle w:val="2f"/>
        <w:numPr>
          <w:ilvl w:val="0"/>
          <w:numId w:val="12"/>
        </w:numPr>
        <w:tabs>
          <w:tab w:val="clear" w:pos="1200"/>
          <w:tab w:val="left" w:pos="992"/>
        </w:tabs>
      </w:pPr>
      <w:r w:rsidRPr="00BE2741">
        <w:t xml:space="preserve">проведение оценки и обработка любой поступающей информации о намерениях и фактах </w:t>
      </w:r>
      <w:r>
        <w:t>совершения</w:t>
      </w:r>
      <w:r w:rsidRPr="00BE2741">
        <w:t xml:space="preserve"> коррупционных правонарушений или любых случаях обращения к работникам </w:t>
      </w:r>
      <w:r>
        <w:t>в</w:t>
      </w:r>
      <w:r w:rsidRPr="00BE2741">
        <w:t xml:space="preserve"> цел</w:t>
      </w:r>
      <w:r>
        <w:t>ях</w:t>
      </w:r>
      <w:r w:rsidRPr="00BE2741">
        <w:t xml:space="preserve"> их склонения к совершению коррупционных правонарушений;</w:t>
      </w:r>
    </w:p>
    <w:p w14:paraId="4B9AB51A" w14:textId="77777777" w:rsidR="00A97141" w:rsidRPr="00BE2741" w:rsidRDefault="00A97141" w:rsidP="00A97141">
      <w:pPr>
        <w:pStyle w:val="2f"/>
        <w:numPr>
          <w:ilvl w:val="0"/>
          <w:numId w:val="12"/>
        </w:numPr>
        <w:tabs>
          <w:tab w:val="clear" w:pos="1200"/>
          <w:tab w:val="left" w:pos="992"/>
        </w:tabs>
      </w:pPr>
      <w:r w:rsidRPr="00BE2741">
        <w:t xml:space="preserve">установление правил </w:t>
      </w:r>
      <w:r>
        <w:t xml:space="preserve">и ограничений по </w:t>
      </w:r>
      <w:r w:rsidRPr="00BE2741">
        <w:t>обращени</w:t>
      </w:r>
      <w:r>
        <w:t>ю</w:t>
      </w:r>
      <w:r w:rsidRPr="00BE2741">
        <w:t xml:space="preserve"> с подарками</w:t>
      </w:r>
      <w:r>
        <w:t xml:space="preserve"> и знаками делового гостеприимства, а также в отношении</w:t>
      </w:r>
      <w:r w:rsidRPr="00BE2741">
        <w:t xml:space="preserve"> представительски</w:t>
      </w:r>
      <w:r>
        <w:t>х</w:t>
      </w:r>
      <w:r w:rsidRPr="00BE2741">
        <w:t xml:space="preserve"> расход</w:t>
      </w:r>
      <w:r>
        <w:t>ов</w:t>
      </w:r>
      <w:r w:rsidRPr="00BE2741">
        <w:t>;</w:t>
      </w:r>
    </w:p>
    <w:p w14:paraId="09228888" w14:textId="77777777" w:rsidR="00A97141" w:rsidRPr="006C1C2F" w:rsidRDefault="00A97141" w:rsidP="00A97141">
      <w:pPr>
        <w:pStyle w:val="2f"/>
        <w:numPr>
          <w:ilvl w:val="0"/>
          <w:numId w:val="12"/>
        </w:numPr>
        <w:tabs>
          <w:tab w:val="clear" w:pos="1200"/>
          <w:tab w:val="left" w:pos="992"/>
        </w:tabs>
      </w:pPr>
      <w:r w:rsidRPr="006215C4">
        <w:t>установление принципов раскрытия информации о конфликтах интересов,</w:t>
      </w:r>
      <w:r w:rsidRPr="006C1C2F">
        <w:t xml:space="preserve"> механизмов принятия управленческих решений и норм поведения работников в случаях возникновения конфликта интересов;</w:t>
      </w:r>
    </w:p>
    <w:p w14:paraId="0CDC73F8" w14:textId="4DD0F5B4" w:rsidR="00A97141" w:rsidRDefault="00A97141" w:rsidP="00A97141">
      <w:pPr>
        <w:pStyle w:val="2f"/>
        <w:numPr>
          <w:ilvl w:val="0"/>
          <w:numId w:val="12"/>
        </w:numPr>
        <w:tabs>
          <w:tab w:val="clear" w:pos="1200"/>
          <w:tab w:val="left" w:pos="992"/>
        </w:tabs>
      </w:pPr>
      <w:r>
        <w:t xml:space="preserve">оценка конфликта интересов, в том числе потенциального, (далее – конфликт интересов) кандидатов </w:t>
      </w:r>
      <w:r w:rsidRPr="00BF5CB3">
        <w:t>при приеме на работу</w:t>
      </w:r>
      <w:r>
        <w:t xml:space="preserve">, а также работников </w:t>
      </w:r>
      <w:r w:rsidR="001C70A5">
        <w:t>СБФ</w:t>
      </w:r>
      <w:r>
        <w:t>;</w:t>
      </w:r>
    </w:p>
    <w:p w14:paraId="0059AB2B" w14:textId="646EEA12" w:rsidR="00A97141" w:rsidRPr="00BE2741" w:rsidRDefault="00A97141" w:rsidP="00A97141">
      <w:pPr>
        <w:pStyle w:val="2f"/>
        <w:numPr>
          <w:ilvl w:val="0"/>
          <w:numId w:val="12"/>
        </w:numPr>
        <w:tabs>
          <w:tab w:val="clear" w:pos="1200"/>
          <w:tab w:val="left" w:pos="992"/>
        </w:tabs>
      </w:pPr>
      <w:r w:rsidRPr="00BE2741">
        <w:t xml:space="preserve">предъявление соответствующих законодательно определенных и/или установленных </w:t>
      </w:r>
      <w:r>
        <w:t xml:space="preserve">ВНД </w:t>
      </w:r>
      <w:r w:rsidR="001C70A5">
        <w:t>СБФ</w:t>
      </w:r>
      <w:r w:rsidRPr="00BE2741">
        <w:t xml:space="preserve"> требований к кандидатам на руководящие должности;</w:t>
      </w:r>
    </w:p>
    <w:p w14:paraId="0B083B55" w14:textId="0E169773" w:rsidR="00A97141" w:rsidRDefault="00A97141" w:rsidP="00A97141">
      <w:pPr>
        <w:pStyle w:val="2f"/>
        <w:numPr>
          <w:ilvl w:val="0"/>
          <w:numId w:val="12"/>
        </w:numPr>
        <w:tabs>
          <w:tab w:val="clear" w:pos="1200"/>
          <w:tab w:val="left" w:pos="992"/>
        </w:tabs>
      </w:pPr>
      <w:r w:rsidRPr="00BE2741">
        <w:t xml:space="preserve">установление процедур оценки, анализа и отбора контрагентов </w:t>
      </w:r>
      <w:r w:rsidR="001C70A5">
        <w:t>СБФ</w:t>
      </w:r>
      <w:r w:rsidRPr="00BE2741">
        <w:t>, а также правил взаимодействия с ними;</w:t>
      </w:r>
    </w:p>
    <w:p w14:paraId="2C80C559" w14:textId="13BCC144" w:rsidR="00DC44B0" w:rsidRPr="00116D96" w:rsidRDefault="00DC44B0" w:rsidP="00DC44B0">
      <w:pPr>
        <w:pStyle w:val="2f"/>
        <w:numPr>
          <w:ilvl w:val="0"/>
          <w:numId w:val="12"/>
        </w:numPr>
        <w:tabs>
          <w:tab w:val="clear" w:pos="1200"/>
          <w:tab w:val="left" w:pos="992"/>
        </w:tabs>
      </w:pPr>
      <w:r w:rsidRPr="00116D96">
        <w:t xml:space="preserve">открытость и публичность деятельности </w:t>
      </w:r>
      <w:r w:rsidR="001C70A5">
        <w:t>СБФ</w:t>
      </w:r>
      <w:r w:rsidR="00E3732A" w:rsidRPr="00116D96" w:rsidDel="004D24D5">
        <w:t xml:space="preserve"> </w:t>
      </w:r>
      <w:r w:rsidRPr="00116D96">
        <w:t>(с учетом ограничений, связанных с распространением конфиденциальной информации).</w:t>
      </w:r>
    </w:p>
    <w:p w14:paraId="631FA166" w14:textId="6AAD5E89" w:rsidR="00DC44B0" w:rsidRPr="00722BD0" w:rsidRDefault="00DC44B0" w:rsidP="00DC44B0">
      <w:pPr>
        <w:pStyle w:val="2f"/>
        <w:tabs>
          <w:tab w:val="clear" w:pos="1200"/>
          <w:tab w:val="left" w:pos="0"/>
        </w:tabs>
        <w:rPr>
          <w:rFonts w:ascii="Arial" w:hAnsi="Arial" w:cs="Arial"/>
        </w:rPr>
      </w:pPr>
      <w:r w:rsidRPr="00722BD0">
        <w:rPr>
          <w:rFonts w:ascii="Arial" w:hAnsi="Arial" w:cs="Arial"/>
        </w:rPr>
        <w:tab/>
      </w:r>
      <w:r w:rsidRPr="00116D96">
        <w:t>Руковод</w:t>
      </w:r>
      <w:r w:rsidR="00A97141">
        <w:t xml:space="preserve">ство </w:t>
      </w:r>
      <w:r w:rsidR="001C70A5">
        <w:t>СБФ</w:t>
      </w:r>
      <w:r w:rsidR="00A97141">
        <w:t xml:space="preserve"> и руководители подразделений </w:t>
      </w:r>
      <w:r w:rsidR="001C70A5">
        <w:t>СБФ</w:t>
      </w:r>
      <w:r w:rsidRPr="00116D96">
        <w:t xml:space="preserve"> при оценке, поощрении и перемещении работника </w:t>
      </w:r>
      <w:r w:rsidR="00A97141">
        <w:t xml:space="preserve">учитывают </w:t>
      </w:r>
      <w:r w:rsidRPr="00116D96">
        <w:t xml:space="preserve">информацию о длительном, безупречном и эффективном </w:t>
      </w:r>
      <w:r w:rsidR="00A97141">
        <w:t>вы</w:t>
      </w:r>
      <w:r w:rsidR="00A97141" w:rsidRPr="00116D96">
        <w:t xml:space="preserve">полнении </w:t>
      </w:r>
      <w:r w:rsidRPr="00116D96">
        <w:t xml:space="preserve">работником своих обязанностей с учетом установленных в </w:t>
      </w:r>
      <w:r w:rsidR="009D15BD">
        <w:t>СБФ</w:t>
      </w:r>
      <w:r w:rsidR="009D15BD" w:rsidRPr="00116D96" w:rsidDel="004D24D5">
        <w:t xml:space="preserve"> </w:t>
      </w:r>
      <w:r w:rsidR="001853CE" w:rsidRPr="00116D96">
        <w:t>требований по</w:t>
      </w:r>
      <w:r w:rsidRPr="00116D96">
        <w:t xml:space="preserve"> противодействию коррупции, а также добросовестном </w:t>
      </w:r>
      <w:r w:rsidR="00A97141">
        <w:t>вы</w:t>
      </w:r>
      <w:r w:rsidR="00A97141" w:rsidRPr="00116D96">
        <w:t xml:space="preserve">полнении </w:t>
      </w:r>
      <w:r w:rsidRPr="00116D96">
        <w:t xml:space="preserve">им других процедур </w:t>
      </w:r>
      <w:proofErr w:type="spellStart"/>
      <w:r w:rsidRPr="00116D96">
        <w:t>комплаенс</w:t>
      </w:r>
      <w:proofErr w:type="spellEnd"/>
      <w:r w:rsidRPr="00116D96">
        <w:t xml:space="preserve"> и этических норм</w:t>
      </w:r>
      <w:r w:rsidR="00A97141">
        <w:t xml:space="preserve"> ведения бизнеса</w:t>
      </w:r>
      <w:r w:rsidRPr="00116D96">
        <w:t>.</w:t>
      </w:r>
      <w:r w:rsidRPr="00722BD0">
        <w:rPr>
          <w:rFonts w:ascii="Arial" w:hAnsi="Arial" w:cs="Arial"/>
        </w:rPr>
        <w:t xml:space="preserve"> </w:t>
      </w:r>
    </w:p>
    <w:p w14:paraId="4F7FBD7D" w14:textId="0A211140" w:rsidR="00DC44B0" w:rsidRPr="00722BD0" w:rsidRDefault="001853CE" w:rsidP="00B27DAC">
      <w:pPr>
        <w:pStyle w:val="17"/>
        <w:numPr>
          <w:ilvl w:val="1"/>
          <w:numId w:val="45"/>
        </w:numPr>
        <w:spacing w:before="240"/>
        <w:ind w:left="0" w:firstLine="720"/>
        <w:rPr>
          <w:rFonts w:ascii="Arial" w:hAnsi="Arial" w:cs="Arial"/>
          <w:b w:val="0"/>
          <w:color w:val="auto"/>
        </w:rPr>
      </w:pPr>
      <w:bookmarkStart w:id="50" w:name="_Toc512588544"/>
      <w:r w:rsidRPr="00722BD0">
        <w:rPr>
          <w:rFonts w:ascii="Arial" w:hAnsi="Arial" w:cs="Arial"/>
          <w:color w:val="auto"/>
          <w:sz w:val="24"/>
        </w:rPr>
        <w:t xml:space="preserve"> </w:t>
      </w:r>
      <w:bookmarkStart w:id="51" w:name="_Toc95999801"/>
      <w:r w:rsidR="00DC44B0" w:rsidRPr="00A97141">
        <w:rPr>
          <w:color w:val="auto"/>
          <w:sz w:val="28"/>
          <w:szCs w:val="28"/>
        </w:rPr>
        <w:t>Организация</w:t>
      </w:r>
      <w:r w:rsidR="00B4290E" w:rsidRPr="00773CF8">
        <w:rPr>
          <w:color w:val="auto"/>
          <w:sz w:val="28"/>
          <w:szCs w:val="28"/>
        </w:rPr>
        <w:t xml:space="preserve"> </w:t>
      </w:r>
      <w:r w:rsidR="00B4290E">
        <w:rPr>
          <w:color w:val="auto"/>
          <w:sz w:val="28"/>
          <w:szCs w:val="28"/>
        </w:rPr>
        <w:t>работы</w:t>
      </w:r>
      <w:r w:rsidR="00DC44B0" w:rsidRPr="00A97141">
        <w:rPr>
          <w:color w:val="auto"/>
          <w:sz w:val="28"/>
          <w:szCs w:val="28"/>
        </w:rPr>
        <w:t xml:space="preserve"> «Горячей линии </w:t>
      </w:r>
      <w:proofErr w:type="spellStart"/>
      <w:r w:rsidR="00DC44B0" w:rsidRPr="00A97141">
        <w:rPr>
          <w:color w:val="auto"/>
          <w:sz w:val="28"/>
          <w:szCs w:val="28"/>
        </w:rPr>
        <w:t>комплаенс</w:t>
      </w:r>
      <w:proofErr w:type="spellEnd"/>
      <w:r w:rsidR="00DC44B0" w:rsidRPr="00A97141">
        <w:rPr>
          <w:color w:val="auto"/>
          <w:sz w:val="28"/>
          <w:szCs w:val="28"/>
        </w:rPr>
        <w:t>»</w:t>
      </w:r>
      <w:bookmarkEnd w:id="50"/>
      <w:bookmarkEnd w:id="51"/>
      <w:r w:rsidR="00DC44B0" w:rsidRPr="00722BD0">
        <w:rPr>
          <w:rFonts w:ascii="Arial" w:hAnsi="Arial" w:cs="Arial"/>
          <w:color w:val="auto"/>
          <w:sz w:val="24"/>
        </w:rPr>
        <w:t xml:space="preserve"> </w:t>
      </w:r>
    </w:p>
    <w:p w14:paraId="10A4025D" w14:textId="667A1790" w:rsidR="00A97141" w:rsidRDefault="001C70A5" w:rsidP="00A97141">
      <w:pPr>
        <w:pStyle w:val="2f"/>
        <w:numPr>
          <w:ilvl w:val="2"/>
          <w:numId w:val="45"/>
        </w:numPr>
        <w:tabs>
          <w:tab w:val="clear" w:pos="1200"/>
          <w:tab w:val="left" w:pos="709"/>
        </w:tabs>
        <w:ind w:left="0" w:firstLine="709"/>
      </w:pPr>
      <w:r>
        <w:t>СБФ</w:t>
      </w:r>
      <w:r w:rsidR="00A97141">
        <w:t xml:space="preserve"> обеспечивает функционирование </w:t>
      </w:r>
      <w:r w:rsidR="00A97141" w:rsidRPr="00A97141">
        <w:t>«Горяч</w:t>
      </w:r>
      <w:r w:rsidR="00A97141">
        <w:t>ей</w:t>
      </w:r>
      <w:r w:rsidR="00A97141" w:rsidRPr="00A97141">
        <w:t xml:space="preserve"> лини</w:t>
      </w:r>
      <w:r w:rsidR="00A97141">
        <w:t>и</w:t>
      </w:r>
      <w:r w:rsidR="00A97141" w:rsidRPr="00A97141">
        <w:t xml:space="preserve"> </w:t>
      </w:r>
      <w:proofErr w:type="spellStart"/>
      <w:r w:rsidR="00A97141" w:rsidRPr="00A97141">
        <w:t>комплаенс</w:t>
      </w:r>
      <w:proofErr w:type="spellEnd"/>
      <w:r w:rsidR="00A97141" w:rsidRPr="00A97141">
        <w:t>» - безопасн</w:t>
      </w:r>
      <w:r w:rsidR="00A97141">
        <w:t>ого</w:t>
      </w:r>
      <w:r w:rsidR="00A97141" w:rsidRPr="00A97141">
        <w:t xml:space="preserve"> и конфиденциальн</w:t>
      </w:r>
      <w:r w:rsidR="00A97141">
        <w:t>ого</w:t>
      </w:r>
      <w:r w:rsidR="00A97141" w:rsidRPr="00A97141">
        <w:t xml:space="preserve"> информационн</w:t>
      </w:r>
      <w:r w:rsidR="00A97141">
        <w:t>ого</w:t>
      </w:r>
      <w:r w:rsidR="00A97141" w:rsidRPr="00A97141">
        <w:t xml:space="preserve"> канал</w:t>
      </w:r>
      <w:r w:rsidR="00A97141">
        <w:t>а</w:t>
      </w:r>
      <w:r w:rsidR="00A97141" w:rsidRPr="00A97141">
        <w:t>, предназначенн</w:t>
      </w:r>
      <w:r w:rsidR="00A97141">
        <w:t>ого</w:t>
      </w:r>
      <w:r w:rsidR="00A97141" w:rsidRPr="00A97141">
        <w:t xml:space="preserve"> для </w:t>
      </w:r>
      <w:r w:rsidR="009E768A">
        <w:t>сообщения</w:t>
      </w:r>
      <w:r w:rsidR="009E768A" w:rsidRPr="00A97141">
        <w:t xml:space="preserve"> </w:t>
      </w:r>
      <w:r w:rsidR="00A97141" w:rsidRPr="00A97141">
        <w:t xml:space="preserve">работниками </w:t>
      </w:r>
      <w:r>
        <w:t>СБФ</w:t>
      </w:r>
      <w:r w:rsidR="00A97141" w:rsidRPr="00A97141" w:rsidDel="004D24D5">
        <w:t xml:space="preserve"> </w:t>
      </w:r>
      <w:r w:rsidR="00A97141" w:rsidRPr="00A97141">
        <w:t xml:space="preserve">и третьими лицами </w:t>
      </w:r>
      <w:r w:rsidR="009E768A">
        <w:t>(</w:t>
      </w:r>
      <w:r w:rsidR="00A97141" w:rsidRPr="00A97141">
        <w:t>в том числе клиентами</w:t>
      </w:r>
      <w:r w:rsidR="009E768A">
        <w:t>,</w:t>
      </w:r>
      <w:r w:rsidR="00A97141" w:rsidRPr="00A97141">
        <w:t xml:space="preserve"> контрагентами,</w:t>
      </w:r>
      <w:r w:rsidR="009E768A">
        <w:t xml:space="preserve"> партнерами </w:t>
      </w:r>
      <w:r>
        <w:t>СБФ</w:t>
      </w:r>
      <w:r w:rsidR="009E768A">
        <w:t>)</w:t>
      </w:r>
      <w:r w:rsidR="00A97141" w:rsidRPr="00A97141">
        <w:t xml:space="preserve"> информации</w:t>
      </w:r>
      <w:r w:rsidR="00A97141" w:rsidRPr="00A97141" w:rsidDel="003F2E94">
        <w:t xml:space="preserve"> </w:t>
      </w:r>
      <w:r w:rsidR="00A97141" w:rsidRPr="00A97141">
        <w:t xml:space="preserve">о </w:t>
      </w:r>
      <w:r w:rsidR="00752DD5">
        <w:t>нарушениях</w:t>
      </w:r>
      <w:r w:rsidR="00752DD5" w:rsidRPr="00A97141">
        <w:t xml:space="preserve"> </w:t>
      </w:r>
      <w:r w:rsidR="00A97141">
        <w:t xml:space="preserve">в области </w:t>
      </w:r>
      <w:proofErr w:type="spellStart"/>
      <w:r w:rsidR="00A97141">
        <w:t>комплаенс</w:t>
      </w:r>
      <w:proofErr w:type="spellEnd"/>
      <w:r w:rsidR="00A97141">
        <w:t>, в том числе информации о:</w:t>
      </w:r>
    </w:p>
    <w:p w14:paraId="7EFB528B" w14:textId="74E6D55D" w:rsidR="00A97141" w:rsidRPr="00FC15C0" w:rsidRDefault="00A97141" w:rsidP="00A97141">
      <w:pPr>
        <w:pStyle w:val="2f"/>
        <w:numPr>
          <w:ilvl w:val="0"/>
          <w:numId w:val="12"/>
        </w:numPr>
        <w:tabs>
          <w:tab w:val="clear" w:pos="1200"/>
          <w:tab w:val="left" w:pos="992"/>
        </w:tabs>
      </w:pPr>
      <w:r w:rsidRPr="00FC15C0">
        <w:lastRenderedPageBreak/>
        <w:t xml:space="preserve">нарушениях положений </w:t>
      </w:r>
      <w:r>
        <w:t xml:space="preserve">ВНД и ОРД </w:t>
      </w:r>
      <w:r w:rsidR="001C70A5">
        <w:t>СБФ</w:t>
      </w:r>
      <w:r w:rsidRPr="00FC15C0">
        <w:t xml:space="preserve"> в облас</w:t>
      </w:r>
      <w:r>
        <w:t>ти противодействия коррупции</w:t>
      </w:r>
      <w:r w:rsidRPr="006C1C2F">
        <w:t>;</w:t>
      </w:r>
    </w:p>
    <w:p w14:paraId="0A9A9782" w14:textId="569439C2" w:rsidR="00A97141" w:rsidRDefault="00A97141" w:rsidP="00A97141">
      <w:pPr>
        <w:pStyle w:val="2f"/>
        <w:numPr>
          <w:ilvl w:val="0"/>
          <w:numId w:val="12"/>
        </w:numPr>
        <w:tabs>
          <w:tab w:val="clear" w:pos="1200"/>
          <w:tab w:val="left" w:pos="992"/>
        </w:tabs>
      </w:pPr>
      <w:r>
        <w:t xml:space="preserve">подозрениях, </w:t>
      </w:r>
      <w:r w:rsidRPr="00FC15C0">
        <w:t xml:space="preserve">намерениях и/или фактах совершения коррупционных действий </w:t>
      </w:r>
      <w:r>
        <w:t>р</w:t>
      </w:r>
      <w:r w:rsidRPr="00FC15C0">
        <w:t xml:space="preserve">аботниками </w:t>
      </w:r>
      <w:r w:rsidR="001C70A5">
        <w:t>СБФ</w:t>
      </w:r>
      <w:r>
        <w:t>;</w:t>
      </w:r>
    </w:p>
    <w:p w14:paraId="67B31730" w14:textId="0F78B3C0" w:rsidR="00A97141" w:rsidRDefault="00A97141" w:rsidP="00A97141">
      <w:pPr>
        <w:pStyle w:val="2f"/>
        <w:numPr>
          <w:ilvl w:val="0"/>
          <w:numId w:val="12"/>
        </w:numPr>
        <w:tabs>
          <w:tab w:val="clear" w:pos="1200"/>
          <w:tab w:val="left" w:pos="992"/>
        </w:tabs>
      </w:pPr>
      <w:r w:rsidRPr="00FC15C0">
        <w:t xml:space="preserve">бездействии </w:t>
      </w:r>
      <w:r>
        <w:t>р</w:t>
      </w:r>
      <w:r w:rsidRPr="00FC15C0">
        <w:t xml:space="preserve">аботников </w:t>
      </w:r>
      <w:r w:rsidR="001C70A5">
        <w:t>СБФ</w:t>
      </w:r>
      <w:r w:rsidRPr="00FC15C0">
        <w:t>, способствующем совершению коррупционных действий</w:t>
      </w:r>
      <w:r>
        <w:t>;</w:t>
      </w:r>
    </w:p>
    <w:p w14:paraId="5C8D78C8" w14:textId="24949249" w:rsidR="00A97141" w:rsidRDefault="00A97141" w:rsidP="00A97141">
      <w:pPr>
        <w:pStyle w:val="2f"/>
        <w:numPr>
          <w:ilvl w:val="0"/>
          <w:numId w:val="12"/>
        </w:numPr>
        <w:tabs>
          <w:tab w:val="clear" w:pos="1200"/>
          <w:tab w:val="left" w:pos="992"/>
        </w:tabs>
      </w:pPr>
      <w:r w:rsidRPr="00FC15C0">
        <w:t xml:space="preserve">фактах обращения к </w:t>
      </w:r>
      <w:r>
        <w:t>р</w:t>
      </w:r>
      <w:r w:rsidRPr="00FC15C0">
        <w:t xml:space="preserve">аботникам </w:t>
      </w:r>
      <w:r w:rsidR="001C70A5">
        <w:t>СБФ</w:t>
      </w:r>
      <w:r w:rsidRPr="00FC15C0">
        <w:t xml:space="preserve"> каких-либо лиц в целях склонения к с</w:t>
      </w:r>
      <w:r>
        <w:t>овершению коррупционных правонарушений.</w:t>
      </w:r>
    </w:p>
    <w:p w14:paraId="3A5F8386" w14:textId="72BCC392" w:rsidR="00A97141" w:rsidRPr="00B96CBE" w:rsidRDefault="001C70A5" w:rsidP="00A97141">
      <w:pPr>
        <w:pStyle w:val="2f"/>
        <w:numPr>
          <w:ilvl w:val="2"/>
          <w:numId w:val="45"/>
        </w:numPr>
        <w:tabs>
          <w:tab w:val="clear" w:pos="1200"/>
          <w:tab w:val="left" w:pos="709"/>
        </w:tabs>
        <w:ind w:left="0" w:firstLine="709"/>
      </w:pPr>
      <w:r w:rsidRPr="00773CF8">
        <w:t>СБФ</w:t>
      </w:r>
      <w:r w:rsidR="00A97141" w:rsidRPr="00B96CBE">
        <w:t xml:space="preserve"> гарантирует реализацию следующих основных принципов функционирования «Горячей линии </w:t>
      </w:r>
      <w:proofErr w:type="spellStart"/>
      <w:r w:rsidR="00A97141" w:rsidRPr="00B96CBE">
        <w:t>комплаенс</w:t>
      </w:r>
      <w:proofErr w:type="spellEnd"/>
      <w:r w:rsidR="00A97141" w:rsidRPr="00B96CBE">
        <w:t xml:space="preserve">»: конфиденциальность (п. 4.1.4), анонимность (п. 4.1.5) доступность (информированность о наличии и возможность беспрепятственно направить обращение), </w:t>
      </w:r>
      <w:r w:rsidR="00DC7C74" w:rsidRPr="00B96CBE">
        <w:t xml:space="preserve">непрерывность работы (прием обращений в режиме 24/7), </w:t>
      </w:r>
      <w:r w:rsidR="00A97141" w:rsidRPr="00B96CBE">
        <w:t>беспристрастность (п. 4.1.6), оперативность (оперативный первичный анализ и регистрация обращений), добросовестность и отказ от преследования (</w:t>
      </w:r>
      <w:proofErr w:type="spellStart"/>
      <w:r w:rsidR="00A97141" w:rsidRPr="00B96CBE">
        <w:t>п.п</w:t>
      </w:r>
      <w:proofErr w:type="spellEnd"/>
      <w:r w:rsidR="00A97141" w:rsidRPr="00B96CBE">
        <w:t>. 4.1.8, 4.1.9).</w:t>
      </w:r>
    </w:p>
    <w:p w14:paraId="7D45709C" w14:textId="13E68DC1" w:rsidR="00A97141" w:rsidRDefault="00A97141" w:rsidP="00A97141">
      <w:pPr>
        <w:pStyle w:val="2f"/>
        <w:numPr>
          <w:ilvl w:val="2"/>
          <w:numId w:val="45"/>
        </w:numPr>
        <w:tabs>
          <w:tab w:val="clear" w:pos="1200"/>
          <w:tab w:val="left" w:pos="709"/>
        </w:tabs>
        <w:ind w:left="0" w:firstLine="709"/>
      </w:pPr>
      <w:r w:rsidRPr="00BE2741">
        <w:t>При появлении у работника</w:t>
      </w:r>
      <w:r>
        <w:t xml:space="preserve"> </w:t>
      </w:r>
      <w:r w:rsidR="001C70A5">
        <w:t>СБФ</w:t>
      </w:r>
      <w:r w:rsidR="003E3C00">
        <w:t xml:space="preserve"> </w:t>
      </w:r>
      <w:r w:rsidRPr="00BE2741">
        <w:t>информации</w:t>
      </w:r>
      <w:r>
        <w:t>,</w:t>
      </w:r>
      <w:r w:rsidRPr="00BE2741">
        <w:t xml:space="preserve"> </w:t>
      </w:r>
      <w:r>
        <w:t xml:space="preserve">указанной в п. 4.1.1 </w:t>
      </w:r>
      <w:r w:rsidR="009E768A">
        <w:t xml:space="preserve">настоящей </w:t>
      </w:r>
      <w:r>
        <w:t xml:space="preserve">Политики, ему </w:t>
      </w:r>
      <w:r w:rsidRPr="00BE2741">
        <w:t xml:space="preserve">необходимо сообщить об этом на «Горячую линию </w:t>
      </w:r>
      <w:proofErr w:type="spellStart"/>
      <w:r w:rsidRPr="00BE2741">
        <w:t>комплаенс</w:t>
      </w:r>
      <w:proofErr w:type="spellEnd"/>
      <w:r w:rsidRPr="00BE2741">
        <w:t>».</w:t>
      </w:r>
    </w:p>
    <w:p w14:paraId="6BFE1511" w14:textId="77777777" w:rsidR="00A97141" w:rsidRDefault="00A97141" w:rsidP="00A97141">
      <w:pPr>
        <w:pStyle w:val="2f"/>
        <w:numPr>
          <w:ilvl w:val="2"/>
          <w:numId w:val="45"/>
        </w:numPr>
        <w:tabs>
          <w:tab w:val="clear" w:pos="1200"/>
          <w:tab w:val="left" w:pos="709"/>
        </w:tabs>
        <w:ind w:left="0" w:firstLine="709"/>
      </w:pPr>
      <w:r w:rsidRPr="005B3890">
        <w:t>Заявитель, раскрывший сведения о себе при обращении, остается неизвестным для всех, кроме лиц, уполномоченных на регистрацию и проверку его обращения</w:t>
      </w:r>
      <w:r>
        <w:t>.</w:t>
      </w:r>
    </w:p>
    <w:p w14:paraId="0D7B2BE2" w14:textId="0ED8D3B9" w:rsidR="00A97141" w:rsidRDefault="001C70A5" w:rsidP="00A97141">
      <w:pPr>
        <w:pStyle w:val="2f"/>
        <w:numPr>
          <w:ilvl w:val="2"/>
          <w:numId w:val="45"/>
        </w:numPr>
        <w:tabs>
          <w:tab w:val="clear" w:pos="1200"/>
          <w:tab w:val="left" w:pos="709"/>
        </w:tabs>
        <w:ind w:left="0" w:firstLine="709"/>
      </w:pPr>
      <w:r>
        <w:t>СБФ</w:t>
      </w:r>
      <w:r w:rsidR="00A97141" w:rsidRPr="00576E3F">
        <w:t xml:space="preserve"> обеспечивает всем заявителям</w:t>
      </w:r>
      <w:r w:rsidR="00A97141" w:rsidRPr="00FC15C0">
        <w:t xml:space="preserve"> </w:t>
      </w:r>
      <w:r w:rsidR="00A97141" w:rsidRPr="00576E3F">
        <w:t>возможность</w:t>
      </w:r>
      <w:r w:rsidR="00A97141" w:rsidRPr="00FC15C0">
        <w:t xml:space="preserve"> направления на «Горячую линию </w:t>
      </w:r>
      <w:proofErr w:type="spellStart"/>
      <w:r w:rsidR="00A97141" w:rsidRPr="00FC15C0">
        <w:t>комплаенс</w:t>
      </w:r>
      <w:proofErr w:type="spellEnd"/>
      <w:r w:rsidR="00A97141" w:rsidRPr="00FC15C0">
        <w:t xml:space="preserve">» </w:t>
      </w:r>
      <w:r w:rsidR="00A97141" w:rsidRPr="00576E3F">
        <w:t>анонимного обращения</w:t>
      </w:r>
      <w:r w:rsidR="00A97141">
        <w:t xml:space="preserve"> (</w:t>
      </w:r>
      <w:r w:rsidR="00A97141" w:rsidRPr="00FC15C0">
        <w:t>не содержащего сведений, по которым можно идентифицировать заявителя</w:t>
      </w:r>
      <w:r w:rsidR="00A97141">
        <w:t>)</w:t>
      </w:r>
      <w:r w:rsidR="00A97141" w:rsidRPr="00FC15C0">
        <w:t>,</w:t>
      </w:r>
      <w:r w:rsidR="00A97141">
        <w:t xml:space="preserve"> </w:t>
      </w:r>
      <w:r w:rsidR="00A97141" w:rsidRPr="00FC15C0">
        <w:t>а также гарантирует рассмотрение таких обращений при условии достаточности полученной информации для проведения проверки фактов/обстоятельств, изложенных в обращении</w:t>
      </w:r>
      <w:r w:rsidR="00A97141">
        <w:t>.</w:t>
      </w:r>
    </w:p>
    <w:p w14:paraId="494F3692" w14:textId="77777777" w:rsidR="00A97141" w:rsidRDefault="00A97141" w:rsidP="00A97141">
      <w:pPr>
        <w:pStyle w:val="2f"/>
        <w:numPr>
          <w:ilvl w:val="2"/>
          <w:numId w:val="45"/>
        </w:numPr>
        <w:tabs>
          <w:tab w:val="clear" w:pos="1200"/>
          <w:tab w:val="left" w:pos="709"/>
        </w:tabs>
        <w:ind w:left="0" w:firstLine="709"/>
      </w:pPr>
      <w:r w:rsidRPr="00FC15C0">
        <w:t>Информация</w:t>
      </w:r>
      <w:r>
        <w:t>, направленная на</w:t>
      </w:r>
      <w:r w:rsidRPr="00BE2741">
        <w:t xml:space="preserve"> «Горячую линию </w:t>
      </w:r>
      <w:proofErr w:type="spellStart"/>
      <w:r w:rsidRPr="00BE2741">
        <w:t>комплаенс</w:t>
      </w:r>
      <w:proofErr w:type="spellEnd"/>
      <w:r w:rsidRPr="00BE2741">
        <w:t>»</w:t>
      </w:r>
      <w:r>
        <w:t>,</w:t>
      </w:r>
      <w:r w:rsidRPr="00FC15C0">
        <w:t xml:space="preserve"> принимается к рассмотрению независимо от должностного положения лица, направившего обращение, а также лица, в отношении которого она направлена.</w:t>
      </w:r>
    </w:p>
    <w:p w14:paraId="7EED6516" w14:textId="77777777" w:rsidR="00A97141" w:rsidRDefault="00A97141" w:rsidP="00A97141">
      <w:pPr>
        <w:pStyle w:val="2f"/>
        <w:numPr>
          <w:ilvl w:val="2"/>
          <w:numId w:val="45"/>
        </w:numPr>
        <w:tabs>
          <w:tab w:val="clear" w:pos="1200"/>
          <w:tab w:val="left" w:pos="709"/>
        </w:tabs>
        <w:ind w:left="0" w:firstLine="709"/>
      </w:pPr>
      <w:r>
        <w:t xml:space="preserve">Срок рассмотрения обращения, поступившего на «Горячую линию </w:t>
      </w:r>
      <w:proofErr w:type="spellStart"/>
      <w:r>
        <w:t>комплаенс</w:t>
      </w:r>
      <w:proofErr w:type="spellEnd"/>
      <w:r>
        <w:t>», и предоставления обратной связи заявителю, как правило, составляет не более 30 календарных дней. В случае проведения дополнительной проверки/служебного расследования он может быть увеличен.</w:t>
      </w:r>
    </w:p>
    <w:p w14:paraId="744C0C54" w14:textId="560B33FD" w:rsidR="00A97141" w:rsidRDefault="001C70A5" w:rsidP="00A97141">
      <w:pPr>
        <w:pStyle w:val="2f"/>
        <w:numPr>
          <w:ilvl w:val="2"/>
          <w:numId w:val="45"/>
        </w:numPr>
        <w:tabs>
          <w:tab w:val="clear" w:pos="1200"/>
          <w:tab w:val="left" w:pos="709"/>
        </w:tabs>
        <w:ind w:left="0" w:firstLine="709"/>
        <w:rPr>
          <w:rFonts w:ascii="Troika Serif Book" w:hAnsi="Troika Serif Book" w:cs="Troika Serif Book"/>
          <w:bCs/>
          <w:iCs/>
        </w:rPr>
      </w:pPr>
      <w:r>
        <w:rPr>
          <w:rFonts w:ascii="Troika Serif Book" w:hAnsi="Troika Serif Book" w:cs="Troika Serif Book"/>
          <w:bCs/>
          <w:iCs/>
        </w:rPr>
        <w:t>СБФ</w:t>
      </w:r>
      <w:r w:rsidR="00A97141">
        <w:rPr>
          <w:rFonts w:ascii="Troika Serif Book" w:hAnsi="Troika Serif Book" w:cs="Troika Serif Book"/>
          <w:bCs/>
          <w:iCs/>
        </w:rPr>
        <w:t xml:space="preserve"> гарантирует, что заявитель</w:t>
      </w:r>
      <w:r w:rsidR="00A97141" w:rsidRPr="00BE2741">
        <w:rPr>
          <w:rFonts w:ascii="Troika Serif Book" w:hAnsi="Troika Serif Book" w:cs="Troika Serif Book"/>
          <w:bCs/>
          <w:iCs/>
        </w:rPr>
        <w:t xml:space="preserve"> не будет подвергнут санкциям </w:t>
      </w:r>
      <w:r w:rsidR="00A97141" w:rsidRPr="00FC15C0">
        <w:t>и иным неблагоприятным последствиям</w:t>
      </w:r>
      <w:r w:rsidR="00A97141" w:rsidRPr="00BE2741">
        <w:rPr>
          <w:rFonts w:ascii="Troika Serif Book" w:hAnsi="Troika Serif Book" w:cs="Troika Serif Book"/>
          <w:bCs/>
          <w:iCs/>
        </w:rPr>
        <w:t xml:space="preserve">, если </w:t>
      </w:r>
      <w:r w:rsidR="00A97141" w:rsidRPr="00FC15C0">
        <w:t>обращение было сделано им</w:t>
      </w:r>
      <w:r w:rsidR="00A97141">
        <w:t xml:space="preserve"> добросовестно без злого умысла</w:t>
      </w:r>
      <w:r w:rsidR="00A97141" w:rsidRPr="00FC15C0">
        <w:t xml:space="preserve">, но содержащаяся в нем информация </w:t>
      </w:r>
      <w:r w:rsidR="00A97141" w:rsidRPr="00BE2741">
        <w:rPr>
          <w:rFonts w:ascii="Troika Serif Book" w:hAnsi="Troika Serif Book" w:cs="Troika Serif Book"/>
          <w:bCs/>
          <w:iCs/>
        </w:rPr>
        <w:t>не получил</w:t>
      </w:r>
      <w:r w:rsidR="00A97141">
        <w:rPr>
          <w:rFonts w:ascii="Troika Serif Book" w:hAnsi="Troika Serif Book" w:cs="Troika Serif Book"/>
          <w:bCs/>
          <w:iCs/>
        </w:rPr>
        <w:t>а</w:t>
      </w:r>
      <w:r w:rsidR="00A97141" w:rsidRPr="00BE2741">
        <w:rPr>
          <w:rFonts w:ascii="Troika Serif Book" w:hAnsi="Troika Serif Book" w:cs="Troika Serif Book"/>
          <w:bCs/>
          <w:iCs/>
        </w:rPr>
        <w:t xml:space="preserve"> подтверждения</w:t>
      </w:r>
      <w:r w:rsidR="00A97141" w:rsidRPr="00C552AE">
        <w:t xml:space="preserve"> </w:t>
      </w:r>
      <w:r w:rsidR="00A97141" w:rsidRPr="00FC15C0">
        <w:t>по результатам рассмотрения обращения</w:t>
      </w:r>
      <w:r w:rsidR="00A97141" w:rsidRPr="00BE2741">
        <w:rPr>
          <w:rFonts w:ascii="Troika Serif Book" w:hAnsi="Troika Serif Book" w:cs="Troika Serif Book"/>
          <w:bCs/>
          <w:iCs/>
        </w:rPr>
        <w:t>. Однако</w:t>
      </w:r>
      <w:r w:rsidR="00A97141" w:rsidRPr="00FC15C0">
        <w:t xml:space="preserve"> если </w:t>
      </w:r>
      <w:r w:rsidR="00A97141">
        <w:t>будет установлено,</w:t>
      </w:r>
      <w:r w:rsidR="00A97141">
        <w:rPr>
          <w:rFonts w:ascii="Troika Serif Book" w:hAnsi="Troika Serif Book" w:cs="Troika Serif Book"/>
          <w:bCs/>
          <w:iCs/>
        </w:rPr>
        <w:t xml:space="preserve"> что</w:t>
      </w:r>
      <w:r w:rsidR="00A97141" w:rsidRPr="00BE2741">
        <w:rPr>
          <w:rFonts w:ascii="Troika Serif Book" w:hAnsi="Troika Serif Book" w:cs="Troika Serif Book"/>
          <w:bCs/>
          <w:iCs/>
        </w:rPr>
        <w:t xml:space="preserve"> такое </w:t>
      </w:r>
      <w:r w:rsidR="00A97141">
        <w:rPr>
          <w:rFonts w:ascii="Troika Serif Book" w:hAnsi="Troika Serif Book" w:cs="Troika Serif Book"/>
          <w:bCs/>
          <w:iCs/>
        </w:rPr>
        <w:t>обращение</w:t>
      </w:r>
      <w:r w:rsidR="00A97141" w:rsidRPr="00BE2741">
        <w:rPr>
          <w:rFonts w:ascii="Troika Serif Book" w:hAnsi="Troika Serif Book" w:cs="Troika Serif Book"/>
          <w:bCs/>
          <w:iCs/>
        </w:rPr>
        <w:t xml:space="preserve"> сделано </w:t>
      </w:r>
      <w:r w:rsidR="00A97141">
        <w:rPr>
          <w:rFonts w:ascii="Troika Serif Book" w:hAnsi="Troika Serif Book" w:cs="Troika Serif Book"/>
          <w:bCs/>
          <w:iCs/>
        </w:rPr>
        <w:t xml:space="preserve">работником </w:t>
      </w:r>
      <w:r>
        <w:t>СБФ</w:t>
      </w:r>
      <w:r w:rsidR="00A97141" w:rsidRPr="00BE2741">
        <w:rPr>
          <w:rFonts w:ascii="Troika Serif Book" w:hAnsi="Troika Serif Book" w:cs="Troika Serif Book"/>
          <w:bCs/>
          <w:iCs/>
        </w:rPr>
        <w:t xml:space="preserve"> с</w:t>
      </w:r>
      <w:r w:rsidR="00A97141">
        <w:rPr>
          <w:rFonts w:ascii="Troika Serif Book" w:hAnsi="Troika Serif Book" w:cs="Troika Serif Book"/>
          <w:bCs/>
          <w:iCs/>
        </w:rPr>
        <w:t>о злым</w:t>
      </w:r>
      <w:r w:rsidR="00A97141" w:rsidRPr="00BE2741">
        <w:rPr>
          <w:rFonts w:ascii="Troika Serif Book" w:hAnsi="Troika Serif Book" w:cs="Troika Serif Book"/>
          <w:bCs/>
          <w:iCs/>
        </w:rPr>
        <w:t xml:space="preserve"> умыслом, как заведомо ложное</w:t>
      </w:r>
      <w:r w:rsidR="00A97141">
        <w:rPr>
          <w:rFonts w:ascii="Troika Serif Book" w:hAnsi="Troika Serif Book" w:cs="Troika Serif Book"/>
          <w:bCs/>
          <w:iCs/>
        </w:rPr>
        <w:t xml:space="preserve"> (</w:t>
      </w:r>
      <w:r w:rsidR="00A97141" w:rsidRPr="00BE2741">
        <w:rPr>
          <w:rFonts w:ascii="Troika Serif Book" w:hAnsi="Troika Serif Book" w:cs="Troika Serif Book"/>
          <w:bCs/>
          <w:iCs/>
        </w:rPr>
        <w:t xml:space="preserve">например, с целью </w:t>
      </w:r>
      <w:r w:rsidR="00A97141">
        <w:rPr>
          <w:rFonts w:ascii="Troika Serif Book" w:hAnsi="Troika Serif Book" w:cs="Troika Serif Book"/>
          <w:bCs/>
          <w:iCs/>
        </w:rPr>
        <w:t xml:space="preserve">причинить вред, </w:t>
      </w:r>
      <w:r w:rsidR="00A97141" w:rsidRPr="00BE2741">
        <w:rPr>
          <w:rFonts w:ascii="Troika Serif Book" w:hAnsi="Troika Serif Book" w:cs="Troika Serif Book"/>
          <w:bCs/>
          <w:iCs/>
        </w:rPr>
        <w:t>оклеветать</w:t>
      </w:r>
      <w:r w:rsidR="00A97141">
        <w:rPr>
          <w:rFonts w:ascii="Troika Serif Book" w:hAnsi="Troika Serif Book" w:cs="Troika Serif Book"/>
          <w:bCs/>
          <w:iCs/>
        </w:rPr>
        <w:t>,</w:t>
      </w:r>
      <w:r w:rsidR="00A97141" w:rsidRPr="00BE2741">
        <w:rPr>
          <w:rFonts w:ascii="Troika Serif Book" w:hAnsi="Troika Serif Book" w:cs="Troika Serif Book"/>
          <w:bCs/>
          <w:iCs/>
        </w:rPr>
        <w:t xml:space="preserve"> получить какие-либо преференции или избежать ответственности</w:t>
      </w:r>
      <w:r w:rsidR="00A97141">
        <w:rPr>
          <w:rFonts w:ascii="Troika Serif Book" w:hAnsi="Troika Serif Book" w:cs="Troika Serif Book"/>
          <w:bCs/>
          <w:iCs/>
        </w:rPr>
        <w:t>)</w:t>
      </w:r>
      <w:r w:rsidR="00A97141" w:rsidRPr="00BE2741">
        <w:rPr>
          <w:rFonts w:ascii="Troika Serif Book" w:hAnsi="Troika Serif Book" w:cs="Troika Serif Book"/>
          <w:bCs/>
          <w:iCs/>
        </w:rPr>
        <w:t>, то к такому работнику будут применены меры воздействия в соответствии с</w:t>
      </w:r>
      <w:r w:rsidR="00A97141" w:rsidRPr="00FC15C0">
        <w:t xml:space="preserve"> </w:t>
      </w:r>
      <w:r w:rsidR="00A97141" w:rsidRPr="00BE2741">
        <w:rPr>
          <w:rFonts w:ascii="Troika Serif Book" w:hAnsi="Troika Serif Book" w:cs="Troika Serif Book"/>
          <w:bCs/>
          <w:iCs/>
        </w:rPr>
        <w:t>применимым законодательством</w:t>
      </w:r>
      <w:r w:rsidR="00A97141">
        <w:t xml:space="preserve"> </w:t>
      </w:r>
      <w:r w:rsidR="00A97141" w:rsidRPr="00BE2741">
        <w:rPr>
          <w:rFonts w:ascii="Troika Serif Book" w:hAnsi="Troika Serif Book" w:cs="Troika Serif Book"/>
          <w:bCs/>
          <w:iCs/>
        </w:rPr>
        <w:t>и</w:t>
      </w:r>
      <w:r w:rsidR="00A97141">
        <w:rPr>
          <w:rFonts w:ascii="Troika Serif Book" w:hAnsi="Troika Serif Book" w:cs="Troika Serif Book"/>
          <w:bCs/>
          <w:iCs/>
        </w:rPr>
        <w:t xml:space="preserve">/или ВНД </w:t>
      </w:r>
      <w:r w:rsidR="00A97141">
        <w:t xml:space="preserve">и ОРД </w:t>
      </w:r>
      <w:r>
        <w:t>СБФ</w:t>
      </w:r>
      <w:r w:rsidR="00A97141" w:rsidRPr="00BE2741">
        <w:rPr>
          <w:rFonts w:ascii="Troika Serif Book" w:hAnsi="Troika Serif Book" w:cs="Troika Serif Book"/>
          <w:bCs/>
          <w:iCs/>
        </w:rPr>
        <w:t>.</w:t>
      </w:r>
      <w:r w:rsidR="00A97141">
        <w:rPr>
          <w:rFonts w:ascii="Troika Serif Book" w:hAnsi="Troika Serif Book" w:cs="Troika Serif Book"/>
          <w:bCs/>
          <w:iCs/>
        </w:rPr>
        <w:t xml:space="preserve"> Также </w:t>
      </w:r>
      <w:r w:rsidR="00A97141" w:rsidRPr="00BE2741">
        <w:rPr>
          <w:rFonts w:ascii="Troika Serif Book" w:hAnsi="Troika Serif Book" w:cs="Troika Serif Book"/>
          <w:bCs/>
          <w:iCs/>
        </w:rPr>
        <w:t xml:space="preserve">не будет подвергнут санкциям </w:t>
      </w:r>
      <w:r w:rsidR="00A97141" w:rsidRPr="00FC15C0">
        <w:t>и иным неблагоприятным последствиям</w:t>
      </w:r>
      <w:r w:rsidR="00A97141">
        <w:t xml:space="preserve"> обратившийся работник, который отказался участвовать в коррупционных </w:t>
      </w:r>
      <w:r w:rsidR="00A97141" w:rsidRPr="0090242C">
        <w:rPr>
          <w:rFonts w:ascii="Troika Serif Book" w:hAnsi="Troika Serif Book" w:cs="Troika Serif Book"/>
          <w:bCs/>
          <w:iCs/>
        </w:rPr>
        <w:t>действиях, даже</w:t>
      </w:r>
      <w:r w:rsidR="00A97141">
        <w:rPr>
          <w:rFonts w:ascii="Troika Serif Book" w:hAnsi="Troika Serif Book" w:cs="Troika Serif Book"/>
          <w:bCs/>
          <w:iCs/>
        </w:rPr>
        <w:t xml:space="preserve"> если такой</w:t>
      </w:r>
      <w:r w:rsidR="00A97141" w:rsidRPr="0090242C">
        <w:t xml:space="preserve"> </w:t>
      </w:r>
      <w:r w:rsidR="00A97141">
        <w:t xml:space="preserve">отказ повлек экономический ущерб для </w:t>
      </w:r>
      <w:r>
        <w:t>СБФ</w:t>
      </w:r>
      <w:r w:rsidR="00A97141">
        <w:rPr>
          <w:rFonts w:ascii="Troika Serif Book" w:hAnsi="Troika Serif Book" w:cs="Troika Serif Book"/>
          <w:bCs/>
          <w:iCs/>
        </w:rPr>
        <w:t>, в том числе в виде неполучения конкурентных или иных преимуществ.</w:t>
      </w:r>
    </w:p>
    <w:p w14:paraId="2481DECA" w14:textId="7287D380" w:rsidR="00A97141" w:rsidRDefault="00A97141" w:rsidP="00A97141">
      <w:pPr>
        <w:pStyle w:val="2f"/>
        <w:numPr>
          <w:ilvl w:val="2"/>
          <w:numId w:val="45"/>
        </w:numPr>
        <w:tabs>
          <w:tab w:val="clear" w:pos="1200"/>
          <w:tab w:val="left" w:pos="709"/>
        </w:tabs>
        <w:ind w:left="0" w:firstLine="709"/>
        <w:rPr>
          <w:rFonts w:ascii="Troika Serif Book" w:hAnsi="Troika Serif Book" w:cs="Troika Serif Book"/>
          <w:bCs/>
          <w:iCs/>
        </w:rPr>
      </w:pPr>
      <w:r w:rsidRPr="00B666A0">
        <w:rPr>
          <w:rFonts w:ascii="Troika Serif Book" w:hAnsi="Troika Serif Book" w:cs="Troika Serif Book"/>
          <w:bCs/>
          <w:iCs/>
        </w:rPr>
        <w:t xml:space="preserve">Руководителям всех подразделений </w:t>
      </w:r>
      <w:r w:rsidR="001C70A5">
        <w:rPr>
          <w:rFonts w:ascii="Troika Serif Book" w:hAnsi="Troika Serif Book" w:cs="Troika Serif Book"/>
          <w:bCs/>
          <w:iCs/>
        </w:rPr>
        <w:t>СБФ</w:t>
      </w:r>
      <w:r w:rsidRPr="00B666A0">
        <w:rPr>
          <w:rFonts w:ascii="Troika Serif Book" w:hAnsi="Troika Serif Book" w:cs="Troika Serif Book"/>
          <w:bCs/>
          <w:iCs/>
        </w:rPr>
        <w:t xml:space="preserve"> запрещается препятствовать или ограничивать </w:t>
      </w:r>
      <w:r>
        <w:rPr>
          <w:rFonts w:ascii="Troika Serif Book" w:hAnsi="Troika Serif Book" w:cs="Troika Serif Book"/>
          <w:bCs/>
          <w:iCs/>
        </w:rPr>
        <w:t>р</w:t>
      </w:r>
      <w:r w:rsidRPr="00B666A0">
        <w:rPr>
          <w:rFonts w:ascii="Troika Serif Book" w:hAnsi="Troika Serif Book" w:cs="Troika Serif Book"/>
          <w:bCs/>
          <w:iCs/>
        </w:rPr>
        <w:t xml:space="preserve">аботников </w:t>
      </w:r>
      <w:r w:rsidR="001C70A5">
        <w:rPr>
          <w:rFonts w:ascii="Troika Serif Book" w:hAnsi="Troika Serif Book" w:cs="Troika Serif Book"/>
          <w:bCs/>
          <w:iCs/>
        </w:rPr>
        <w:t>СБФ</w:t>
      </w:r>
      <w:r w:rsidRPr="00B666A0">
        <w:rPr>
          <w:rFonts w:ascii="Troika Serif Book" w:hAnsi="Troika Serif Book" w:cs="Troika Serif Book"/>
          <w:bCs/>
          <w:iCs/>
        </w:rPr>
        <w:t xml:space="preserve"> в использовании «Горячей линии </w:t>
      </w:r>
      <w:proofErr w:type="spellStart"/>
      <w:r w:rsidRPr="00B666A0">
        <w:rPr>
          <w:rFonts w:ascii="Troika Serif Book" w:hAnsi="Troika Serif Book" w:cs="Troika Serif Book"/>
          <w:bCs/>
          <w:iCs/>
        </w:rPr>
        <w:t>комплаенс</w:t>
      </w:r>
      <w:proofErr w:type="spellEnd"/>
      <w:r w:rsidRPr="00B666A0">
        <w:rPr>
          <w:rFonts w:ascii="Troika Serif Book" w:hAnsi="Troika Serif Book" w:cs="Troika Serif Book"/>
          <w:bCs/>
          <w:iCs/>
        </w:rPr>
        <w:t xml:space="preserve">» и/или </w:t>
      </w:r>
      <w:r>
        <w:rPr>
          <w:rFonts w:ascii="Troika Serif Book" w:hAnsi="Troika Serif Book" w:cs="Troika Serif Book"/>
          <w:bCs/>
          <w:iCs/>
        </w:rPr>
        <w:t>подвергать р</w:t>
      </w:r>
      <w:r w:rsidRPr="00B666A0">
        <w:rPr>
          <w:rFonts w:ascii="Troika Serif Book" w:hAnsi="Troika Serif Book" w:cs="Troika Serif Book"/>
          <w:bCs/>
          <w:iCs/>
        </w:rPr>
        <w:t xml:space="preserve">аботников </w:t>
      </w:r>
      <w:r w:rsidR="001C70A5">
        <w:rPr>
          <w:rFonts w:ascii="Troika Serif Book" w:hAnsi="Troika Serif Book" w:cs="Troika Serif Book"/>
          <w:bCs/>
          <w:iCs/>
        </w:rPr>
        <w:t>СБФ</w:t>
      </w:r>
      <w:r w:rsidRPr="00B666A0">
        <w:rPr>
          <w:rFonts w:ascii="Troika Serif Book" w:hAnsi="Troika Serif Book" w:cs="Troika Serif Book"/>
          <w:bCs/>
          <w:iCs/>
        </w:rPr>
        <w:t xml:space="preserve">, обратившихся на «Горячую линию </w:t>
      </w:r>
      <w:proofErr w:type="spellStart"/>
      <w:r w:rsidRPr="00B666A0">
        <w:rPr>
          <w:rFonts w:ascii="Troika Serif Book" w:hAnsi="Troika Serif Book" w:cs="Troika Serif Book"/>
          <w:bCs/>
          <w:iCs/>
        </w:rPr>
        <w:t>комплаенс</w:t>
      </w:r>
      <w:proofErr w:type="spellEnd"/>
      <w:r w:rsidRPr="00B666A0">
        <w:rPr>
          <w:rFonts w:ascii="Troika Serif Book" w:hAnsi="Troika Serif Book" w:cs="Troika Serif Book"/>
          <w:bCs/>
          <w:iCs/>
        </w:rPr>
        <w:t>», каким-либо санкциям и иным неблагоприятным последствиям, включая понижение в должности, увольнение, ли</w:t>
      </w:r>
      <w:r>
        <w:rPr>
          <w:rFonts w:ascii="Troika Serif Book" w:hAnsi="Troika Serif Book" w:cs="Troika Serif Book"/>
          <w:bCs/>
          <w:iCs/>
        </w:rPr>
        <w:t>шение/снижение премии, проявление предвзятости</w:t>
      </w:r>
      <w:r w:rsidRPr="00B666A0">
        <w:rPr>
          <w:rFonts w:ascii="Troika Serif Book" w:hAnsi="Troika Serif Book" w:cs="Troika Serif Book"/>
          <w:bCs/>
          <w:iCs/>
        </w:rPr>
        <w:t xml:space="preserve"> в принятии каких-либо решений в отношении них, ос</w:t>
      </w:r>
      <w:r>
        <w:rPr>
          <w:rFonts w:ascii="Troika Serif Book" w:hAnsi="Troika Serif Book" w:cs="Troika Serif Book"/>
          <w:bCs/>
          <w:iCs/>
        </w:rPr>
        <w:t>уществление преследования таких р</w:t>
      </w:r>
      <w:r w:rsidRPr="00B666A0">
        <w:rPr>
          <w:rFonts w:ascii="Troika Serif Book" w:hAnsi="Troika Serif Book" w:cs="Troika Serif Book"/>
          <w:bCs/>
          <w:iCs/>
        </w:rPr>
        <w:t>аботников в любой форме.</w:t>
      </w:r>
      <w:r>
        <w:rPr>
          <w:rFonts w:ascii="Troika Serif Book" w:hAnsi="Troika Serif Book" w:cs="Troika Serif Book"/>
          <w:bCs/>
          <w:iCs/>
        </w:rPr>
        <w:t xml:space="preserve"> </w:t>
      </w:r>
      <w:r w:rsidRPr="00736303">
        <w:rPr>
          <w:rFonts w:ascii="Troika Serif Book" w:hAnsi="Troika Serif Book" w:cs="Troika Serif Book"/>
          <w:bCs/>
          <w:iCs/>
        </w:rPr>
        <w:t xml:space="preserve">В случае применения к работнику </w:t>
      </w:r>
      <w:r w:rsidR="001C70A5">
        <w:rPr>
          <w:rFonts w:ascii="Troika Serif Book" w:hAnsi="Troika Serif Book" w:cs="Troika Serif Book"/>
          <w:bCs/>
          <w:iCs/>
        </w:rPr>
        <w:t>СБФ</w:t>
      </w:r>
      <w:r w:rsidRPr="00736303">
        <w:rPr>
          <w:rFonts w:ascii="Troika Serif Book" w:hAnsi="Troika Serif Book" w:cs="Troika Serif Book"/>
          <w:bCs/>
          <w:iCs/>
        </w:rPr>
        <w:t xml:space="preserve">, обратившемуся на «Горячую линию </w:t>
      </w:r>
      <w:proofErr w:type="spellStart"/>
      <w:r w:rsidRPr="00736303">
        <w:rPr>
          <w:rFonts w:ascii="Troika Serif Book" w:hAnsi="Troika Serif Book" w:cs="Troika Serif Book"/>
          <w:bCs/>
          <w:iCs/>
        </w:rPr>
        <w:t>комплаенс</w:t>
      </w:r>
      <w:proofErr w:type="spellEnd"/>
      <w:r w:rsidRPr="00736303">
        <w:rPr>
          <w:rFonts w:ascii="Troika Serif Book" w:hAnsi="Troika Serif Book" w:cs="Troika Serif Book"/>
          <w:bCs/>
          <w:iCs/>
        </w:rPr>
        <w:t xml:space="preserve">», санкций или иных неблагоприятных последствий он может сообщить об этом на «Горячую линию </w:t>
      </w:r>
      <w:proofErr w:type="spellStart"/>
      <w:r w:rsidRPr="00736303">
        <w:rPr>
          <w:rFonts w:ascii="Troika Serif Book" w:hAnsi="Troika Serif Book" w:cs="Troika Serif Book"/>
          <w:bCs/>
          <w:iCs/>
        </w:rPr>
        <w:t>комплаенс</w:t>
      </w:r>
      <w:proofErr w:type="spellEnd"/>
      <w:r w:rsidRPr="00736303">
        <w:rPr>
          <w:rFonts w:ascii="Troika Serif Book" w:hAnsi="Troika Serif Book" w:cs="Troika Serif Book"/>
          <w:bCs/>
          <w:iCs/>
        </w:rPr>
        <w:t>».</w:t>
      </w:r>
    </w:p>
    <w:p w14:paraId="254CB0FE" w14:textId="5FC9DC5F" w:rsidR="00A97141" w:rsidRPr="00F223D6" w:rsidRDefault="001C70A5" w:rsidP="00A97141">
      <w:pPr>
        <w:pStyle w:val="2f"/>
        <w:numPr>
          <w:ilvl w:val="2"/>
          <w:numId w:val="45"/>
        </w:numPr>
        <w:tabs>
          <w:tab w:val="clear" w:pos="1200"/>
          <w:tab w:val="left" w:pos="709"/>
        </w:tabs>
        <w:ind w:left="0" w:firstLine="709"/>
        <w:rPr>
          <w:rFonts w:ascii="Troika Serif Book" w:hAnsi="Troika Serif Book" w:cs="Troika Serif Book"/>
          <w:bCs/>
          <w:iCs/>
        </w:rPr>
      </w:pPr>
      <w:r w:rsidRPr="00C13028">
        <w:rPr>
          <w:rFonts w:ascii="Troika Serif Book" w:hAnsi="Troika Serif Book" w:cs="Troika Serif Book"/>
          <w:bCs/>
          <w:iCs/>
        </w:rPr>
        <w:lastRenderedPageBreak/>
        <w:t>СБФ</w:t>
      </w:r>
      <w:r w:rsidR="00A97141" w:rsidRPr="000F05BA">
        <w:rPr>
          <w:rFonts w:ascii="Troika Serif Book" w:hAnsi="Troika Serif Book" w:cs="Troika Serif Book"/>
          <w:bCs/>
          <w:iCs/>
        </w:rPr>
        <w:t xml:space="preserve"> предоставляет следующие </w:t>
      </w:r>
      <w:r w:rsidR="009E768A" w:rsidRPr="000F05BA">
        <w:t>каналы информирования</w:t>
      </w:r>
      <w:r w:rsidR="00A97141" w:rsidRPr="009A54DF">
        <w:rPr>
          <w:rFonts w:ascii="Troika Serif Book" w:hAnsi="Troika Serif Book" w:cs="Troika Serif Book"/>
          <w:bCs/>
          <w:iCs/>
        </w:rPr>
        <w:t>:</w:t>
      </w:r>
      <w:r w:rsidR="009E768A" w:rsidRPr="00F223D6">
        <w:rPr>
          <w:rFonts w:ascii="Troika Serif Book" w:hAnsi="Troika Serif Book" w:cs="Troika Serif Book"/>
          <w:bCs/>
          <w:iCs/>
        </w:rPr>
        <w:t xml:space="preserve"> </w:t>
      </w:r>
    </w:p>
    <w:p w14:paraId="1713D600" w14:textId="377AE064" w:rsidR="009E768A" w:rsidRPr="00C13028" w:rsidRDefault="00E47D28" w:rsidP="009E768A">
      <w:pPr>
        <w:pStyle w:val="2f"/>
        <w:numPr>
          <w:ilvl w:val="0"/>
          <w:numId w:val="33"/>
        </w:numPr>
        <w:tabs>
          <w:tab w:val="clear" w:pos="1200"/>
          <w:tab w:val="left" w:pos="709"/>
        </w:tabs>
      </w:pPr>
      <w:r w:rsidRPr="00C13028">
        <w:t>голосовое сообщение на</w:t>
      </w:r>
      <w:r w:rsidR="00C81B89">
        <w:t xml:space="preserve"> </w:t>
      </w:r>
      <w:r w:rsidR="009E768A" w:rsidRPr="000F05BA">
        <w:t>телефон</w:t>
      </w:r>
      <w:r w:rsidRPr="00C13028">
        <w:t>ный номер</w:t>
      </w:r>
      <w:r w:rsidR="002F5B63" w:rsidRPr="00C13028">
        <w:t>:</w:t>
      </w:r>
      <w:r w:rsidR="009E768A" w:rsidRPr="000F05BA">
        <w:t xml:space="preserve"> +7 (495) 230-05-17</w:t>
      </w:r>
      <w:r w:rsidRPr="00C13028">
        <w:t xml:space="preserve"> (добавочные номера 303, 350, 383)</w:t>
      </w:r>
      <w:r w:rsidR="009E768A" w:rsidRPr="000F05BA">
        <w:t>;</w:t>
      </w:r>
    </w:p>
    <w:p w14:paraId="368CC5FC" w14:textId="0F6C6601" w:rsidR="00E47D28" w:rsidRPr="000F05BA" w:rsidRDefault="00E47D28" w:rsidP="009E768A">
      <w:pPr>
        <w:pStyle w:val="2f"/>
        <w:numPr>
          <w:ilvl w:val="0"/>
          <w:numId w:val="33"/>
        </w:numPr>
        <w:tabs>
          <w:tab w:val="clear" w:pos="1200"/>
          <w:tab w:val="left" w:pos="709"/>
        </w:tabs>
      </w:pPr>
      <w:r w:rsidRPr="00C13028">
        <w:t>письменное обращение через формы (</w:t>
      </w:r>
      <w:proofErr w:type="spellStart"/>
      <w:r w:rsidRPr="00C13028">
        <w:t>неанонимная</w:t>
      </w:r>
      <w:proofErr w:type="spellEnd"/>
      <w:r w:rsidRPr="00C13028">
        <w:t xml:space="preserve"> и анонимная) обратной связи, </w:t>
      </w:r>
      <w:r w:rsidRPr="000F05BA">
        <w:t xml:space="preserve">размещенные на официальном сайте </w:t>
      </w:r>
      <w:r w:rsidR="001C70A5" w:rsidRPr="00C13028">
        <w:t>СБФ</w:t>
      </w:r>
      <w:r w:rsidRPr="000F05BA">
        <w:t xml:space="preserve"> в разделе «</w:t>
      </w:r>
      <w:proofErr w:type="spellStart"/>
      <w:r w:rsidRPr="000F05BA">
        <w:t>Комплаенс</w:t>
      </w:r>
      <w:proofErr w:type="spellEnd"/>
      <w:r w:rsidRPr="000F05BA">
        <w:t xml:space="preserve">» </w:t>
      </w:r>
      <w:r w:rsidR="001C4A72" w:rsidRPr="000F05BA">
        <w:t>(</w:t>
      </w:r>
      <w:r w:rsidR="002F5B63" w:rsidRPr="000F05BA">
        <w:rPr>
          <w:lang w:val="en-US"/>
        </w:rPr>
        <w:t>https</w:t>
      </w:r>
      <w:r w:rsidR="002F5B63" w:rsidRPr="00C13028">
        <w:t>://</w:t>
      </w:r>
      <w:proofErr w:type="spellStart"/>
      <w:r w:rsidR="002F5B63" w:rsidRPr="000F05BA">
        <w:rPr>
          <w:lang w:val="en-US"/>
        </w:rPr>
        <w:t>sberfactoring</w:t>
      </w:r>
      <w:proofErr w:type="spellEnd"/>
      <w:r w:rsidR="002F5B63" w:rsidRPr="00C13028">
        <w:t>.</w:t>
      </w:r>
      <w:proofErr w:type="spellStart"/>
      <w:r w:rsidR="002F5B63" w:rsidRPr="000F05BA">
        <w:rPr>
          <w:lang w:val="en-US"/>
        </w:rPr>
        <w:t>ru</w:t>
      </w:r>
      <w:proofErr w:type="spellEnd"/>
      <w:r w:rsidR="002F5B63" w:rsidRPr="00C13028">
        <w:t>/</w:t>
      </w:r>
      <w:r w:rsidR="002F5B63" w:rsidRPr="000F05BA">
        <w:rPr>
          <w:lang w:val="en-US"/>
        </w:rPr>
        <w:t>compliance</w:t>
      </w:r>
      <w:r w:rsidR="002F5B63" w:rsidRPr="00C13028">
        <w:t>/</w:t>
      </w:r>
      <w:r w:rsidR="002F5B63" w:rsidRPr="000F05BA">
        <w:rPr>
          <w:lang w:val="en-US"/>
        </w:rPr>
        <w:t>hotline</w:t>
      </w:r>
      <w:r w:rsidR="002F5B63" w:rsidRPr="00C13028">
        <w:t>)</w:t>
      </w:r>
    </w:p>
    <w:p w14:paraId="04985A41" w14:textId="6E6AE0A6" w:rsidR="002F5B63" w:rsidRPr="00A04FB9" w:rsidRDefault="002F5B63" w:rsidP="009E768A">
      <w:pPr>
        <w:pStyle w:val="2f"/>
        <w:numPr>
          <w:ilvl w:val="0"/>
          <w:numId w:val="33"/>
        </w:numPr>
        <w:tabs>
          <w:tab w:val="clear" w:pos="1200"/>
          <w:tab w:val="left" w:pos="709"/>
        </w:tabs>
        <w:rPr>
          <w:b/>
          <w:bCs/>
          <w:lang w:eastAsia="en-US"/>
        </w:rPr>
      </w:pPr>
      <w:r w:rsidRPr="00C13028">
        <w:t xml:space="preserve">обращение на адрес электронной почты: </w:t>
      </w:r>
      <w:r w:rsidR="009E768A" w:rsidRPr="000F05BA">
        <w:t>е</w:t>
      </w:r>
      <w:r w:rsidR="009E768A" w:rsidRPr="00C13028">
        <w:t>-</w:t>
      </w:r>
      <w:r w:rsidR="009E768A" w:rsidRPr="000F05BA">
        <w:rPr>
          <w:lang w:val="en-US"/>
        </w:rPr>
        <w:t>mail</w:t>
      </w:r>
      <w:r w:rsidR="009E768A" w:rsidRPr="00C13028">
        <w:t>:</w:t>
      </w:r>
      <w:r w:rsidR="002E24F3" w:rsidRPr="00C13028">
        <w:t xml:space="preserve"> </w:t>
      </w:r>
      <w:hyperlink r:id="rId8" w:history="1">
        <w:r w:rsidRPr="00A04FB9">
          <w:rPr>
            <w:rStyle w:val="af8"/>
            <w:color w:val="auto"/>
            <w:lang w:val="en-US"/>
          </w:rPr>
          <w:t>ethics</w:t>
        </w:r>
        <w:r w:rsidRPr="00A04FB9">
          <w:rPr>
            <w:rStyle w:val="af8"/>
            <w:color w:val="auto"/>
          </w:rPr>
          <w:t>-</w:t>
        </w:r>
        <w:r w:rsidRPr="00A04FB9">
          <w:rPr>
            <w:rStyle w:val="af8"/>
            <w:color w:val="auto"/>
            <w:lang w:val="en-US"/>
          </w:rPr>
          <w:t>sbf</w:t>
        </w:r>
        <w:r w:rsidRPr="00A04FB9">
          <w:rPr>
            <w:rStyle w:val="af8"/>
            <w:color w:val="auto"/>
          </w:rPr>
          <w:t>@</w:t>
        </w:r>
        <w:r w:rsidRPr="00A04FB9">
          <w:rPr>
            <w:rStyle w:val="af8"/>
            <w:color w:val="auto"/>
            <w:lang w:val="en-US"/>
          </w:rPr>
          <w:t>sberfactoring</w:t>
        </w:r>
        <w:r w:rsidRPr="00A04FB9">
          <w:rPr>
            <w:rStyle w:val="af8"/>
            <w:color w:val="auto"/>
          </w:rPr>
          <w:t>.</w:t>
        </w:r>
        <w:proofErr w:type="spellStart"/>
        <w:r w:rsidRPr="00A04FB9">
          <w:rPr>
            <w:rStyle w:val="af8"/>
            <w:color w:val="auto"/>
            <w:lang w:val="en-US"/>
          </w:rPr>
          <w:t>ru</w:t>
        </w:r>
        <w:proofErr w:type="spellEnd"/>
      </w:hyperlink>
    </w:p>
    <w:p w14:paraId="6F058195" w14:textId="2EF3B2E6" w:rsidR="009E768A" w:rsidRPr="00C13028" w:rsidRDefault="002F5B63" w:rsidP="009E768A">
      <w:pPr>
        <w:pStyle w:val="2f"/>
        <w:numPr>
          <w:ilvl w:val="0"/>
          <w:numId w:val="33"/>
        </w:numPr>
        <w:tabs>
          <w:tab w:val="clear" w:pos="1200"/>
          <w:tab w:val="left" w:pos="709"/>
        </w:tabs>
        <w:rPr>
          <w:b/>
          <w:bCs/>
          <w:lang w:eastAsia="en-US"/>
        </w:rPr>
      </w:pPr>
      <w:r w:rsidRPr="00C13028">
        <w:t xml:space="preserve">почтовое отправление по адресу: </w:t>
      </w:r>
      <w:r w:rsidRPr="000F05BA">
        <w:t>125284, г. Москва, Ленинградский проспект, 31А, стр.1</w:t>
      </w:r>
      <w:r w:rsidR="004E4045" w:rsidRPr="00C13028">
        <w:t xml:space="preserve">, </w:t>
      </w:r>
      <w:r w:rsidR="004E4045" w:rsidRPr="000F05BA">
        <w:t xml:space="preserve">Управление </w:t>
      </w:r>
      <w:proofErr w:type="spellStart"/>
      <w:r w:rsidR="004E4045" w:rsidRPr="000F05BA">
        <w:t>комплаенс</w:t>
      </w:r>
      <w:proofErr w:type="spellEnd"/>
      <w:r w:rsidR="004E4045" w:rsidRPr="000F05BA">
        <w:t xml:space="preserve"> ООО «Сбербанк факторинг» с пометкой на конверте "Горячая линия </w:t>
      </w:r>
      <w:proofErr w:type="spellStart"/>
      <w:r w:rsidR="004E4045" w:rsidRPr="000F05BA">
        <w:t>комплаенс</w:t>
      </w:r>
      <w:proofErr w:type="spellEnd"/>
      <w:r w:rsidR="004E4045" w:rsidRPr="000F05BA">
        <w:t>".</w:t>
      </w:r>
    </w:p>
    <w:p w14:paraId="7BE35CED" w14:textId="4BD38A34" w:rsidR="00063EB1" w:rsidRPr="00820121" w:rsidRDefault="00063EB1" w:rsidP="00063EB1">
      <w:pPr>
        <w:pStyle w:val="17"/>
        <w:numPr>
          <w:ilvl w:val="1"/>
          <w:numId w:val="45"/>
        </w:numPr>
        <w:spacing w:before="240"/>
        <w:ind w:left="0" w:firstLine="720"/>
        <w:jc w:val="both"/>
        <w:rPr>
          <w:color w:val="auto"/>
          <w:sz w:val="24"/>
        </w:rPr>
      </w:pPr>
      <w:bookmarkStart w:id="52" w:name="_Toc95903013"/>
      <w:bookmarkStart w:id="53" w:name="_Toc95903014"/>
      <w:bookmarkStart w:id="54" w:name="_Toc90063982"/>
      <w:bookmarkStart w:id="55" w:name="_Toc95999802"/>
      <w:bookmarkEnd w:id="52"/>
      <w:bookmarkEnd w:id="53"/>
      <w:r w:rsidRPr="00BE2741">
        <w:rPr>
          <w:color w:val="auto"/>
          <w:sz w:val="24"/>
        </w:rPr>
        <w:t xml:space="preserve">Антикоррупционные меры в ходе взаимодействия с </w:t>
      </w:r>
      <w:r>
        <w:rPr>
          <w:color w:val="auto"/>
          <w:sz w:val="24"/>
        </w:rPr>
        <w:t xml:space="preserve">клиентами, </w:t>
      </w:r>
      <w:r w:rsidRPr="00BE2741">
        <w:rPr>
          <w:color w:val="auto"/>
          <w:sz w:val="24"/>
        </w:rPr>
        <w:t>контрагентами</w:t>
      </w:r>
      <w:r>
        <w:rPr>
          <w:color w:val="auto"/>
          <w:sz w:val="24"/>
        </w:rPr>
        <w:t xml:space="preserve"> и партнерами</w:t>
      </w:r>
      <w:bookmarkEnd w:id="54"/>
      <w:bookmarkEnd w:id="55"/>
    </w:p>
    <w:p w14:paraId="09D1F2BD" w14:textId="44E5F492" w:rsidR="00DC7C74" w:rsidRDefault="001C70A5" w:rsidP="00DC7C74">
      <w:pPr>
        <w:pStyle w:val="2f"/>
        <w:numPr>
          <w:ilvl w:val="2"/>
          <w:numId w:val="45"/>
        </w:numPr>
        <w:tabs>
          <w:tab w:val="clear" w:pos="1200"/>
          <w:tab w:val="left" w:pos="0"/>
        </w:tabs>
        <w:ind w:left="0" w:firstLine="709"/>
      </w:pPr>
      <w:r>
        <w:t>СБФ</w:t>
      </w:r>
      <w:r w:rsidR="00DC7C74">
        <w:t xml:space="preserve"> </w:t>
      </w:r>
      <w:r w:rsidR="00DC7C74" w:rsidRPr="00BE2741">
        <w:t>ожида</w:t>
      </w:r>
      <w:r w:rsidR="00DC7C74">
        <w:t>е</w:t>
      </w:r>
      <w:r w:rsidR="00DC7C74" w:rsidRPr="00BE2741">
        <w:t>т от</w:t>
      </w:r>
      <w:r w:rsidR="00DC7C74">
        <w:t xml:space="preserve"> своих клиентов, </w:t>
      </w:r>
      <w:r w:rsidR="00DC7C74" w:rsidRPr="00BE2741">
        <w:t>контрагентов</w:t>
      </w:r>
      <w:r w:rsidR="00DC7C74">
        <w:t>, партнеров</w:t>
      </w:r>
      <w:r w:rsidR="00DC7C74" w:rsidRPr="00BE2741">
        <w:t xml:space="preserve">, представителей, членов органов управления и работников соблюдения </w:t>
      </w:r>
      <w:r w:rsidR="00DC7C74">
        <w:t xml:space="preserve">принципов, требований, </w:t>
      </w:r>
      <w:r w:rsidR="00DC7C74">
        <w:rPr>
          <w:bCs/>
          <w:iCs/>
        </w:rPr>
        <w:t xml:space="preserve">ограничений, запретов и </w:t>
      </w:r>
      <w:r w:rsidR="00DC7C74" w:rsidRPr="00BE2741">
        <w:t xml:space="preserve">обязанностей </w:t>
      </w:r>
      <w:r w:rsidR="00DC7C74">
        <w:t>в целях</w:t>
      </w:r>
      <w:r w:rsidR="00DC7C74" w:rsidRPr="00BE2741">
        <w:t xml:space="preserve"> противодействи</w:t>
      </w:r>
      <w:r w:rsidR="00DC7C74">
        <w:t>я</w:t>
      </w:r>
      <w:r w:rsidR="00DC7C74" w:rsidRPr="00BE2741">
        <w:t xml:space="preserve"> коррупции, которые закреплены в договорах</w:t>
      </w:r>
      <w:r w:rsidR="00DC7C74">
        <w:t>/контрактах/соглашениях</w:t>
      </w:r>
      <w:r w:rsidR="00DC7C74" w:rsidRPr="00BE2741">
        <w:t xml:space="preserve"> </w:t>
      </w:r>
      <w:r>
        <w:t>СБФ</w:t>
      </w:r>
      <w:r w:rsidR="00DC7C74" w:rsidRPr="00BE2741">
        <w:t xml:space="preserve"> с ними</w:t>
      </w:r>
      <w:r w:rsidR="00DC7C74">
        <w:t xml:space="preserve">, распространяющихся на них ВНД и ОРД </w:t>
      </w:r>
      <w:r>
        <w:t>СБФ</w:t>
      </w:r>
      <w:r w:rsidR="00DC7C74">
        <w:t>,</w:t>
      </w:r>
      <w:r w:rsidR="00DC7C74" w:rsidRPr="00BE2741">
        <w:t xml:space="preserve"> либо прямо вытекают из требований применимого законодательства, </w:t>
      </w:r>
      <w:r w:rsidR="00DC7C74">
        <w:t xml:space="preserve">в том числе </w:t>
      </w:r>
      <w:r w:rsidR="00DC7C74" w:rsidRPr="00BE2741">
        <w:t>национального законодательства страны регистрации и/или осуществления деятельности указанных лиц</w:t>
      </w:r>
      <w:r w:rsidR="00DC7C74">
        <w:t>,</w:t>
      </w:r>
      <w:r w:rsidR="00DC7C74" w:rsidRPr="00BE2741">
        <w:t xml:space="preserve"> и </w:t>
      </w:r>
      <w:r w:rsidR="00DC7C74">
        <w:t xml:space="preserve">из применимых </w:t>
      </w:r>
      <w:r w:rsidR="00DC7C74" w:rsidRPr="00BE2741">
        <w:t>норм международного права.</w:t>
      </w:r>
    </w:p>
    <w:p w14:paraId="69B08A8C" w14:textId="0829EEA3" w:rsidR="00CD317B" w:rsidRPr="00BE2741" w:rsidRDefault="00DC44B0" w:rsidP="001053EC">
      <w:pPr>
        <w:pStyle w:val="2f"/>
        <w:numPr>
          <w:ilvl w:val="2"/>
          <w:numId w:val="45"/>
        </w:numPr>
        <w:tabs>
          <w:tab w:val="clear" w:pos="1200"/>
          <w:tab w:val="left" w:pos="0"/>
          <w:tab w:val="left" w:pos="1418"/>
        </w:tabs>
        <w:ind w:left="0" w:firstLine="709"/>
      </w:pPr>
      <w:r w:rsidRPr="00722BD0">
        <w:rPr>
          <w:rFonts w:ascii="Arial" w:hAnsi="Arial" w:cs="Arial"/>
        </w:rPr>
        <w:tab/>
      </w:r>
      <w:r w:rsidR="001C70A5">
        <w:t>СБФ</w:t>
      </w:r>
      <w:r w:rsidR="00CD317B" w:rsidRPr="00BE2741">
        <w:t xml:space="preserve"> прилага</w:t>
      </w:r>
      <w:r w:rsidR="00CD317B">
        <w:t>е</w:t>
      </w:r>
      <w:r w:rsidR="00CD317B" w:rsidRPr="00BE2741">
        <w:t xml:space="preserve">т разумные и доступные в сложившихся обстоятельствах усилия для минимизации риска нарушения применимого законодательства </w:t>
      </w:r>
      <w:r w:rsidR="00CD317B">
        <w:t xml:space="preserve">и применимых норм международного права </w:t>
      </w:r>
      <w:r w:rsidR="00CD317B" w:rsidRPr="00BE2741">
        <w:t xml:space="preserve">в </w:t>
      </w:r>
      <w:r w:rsidR="00CD317B">
        <w:t>области</w:t>
      </w:r>
      <w:r w:rsidR="00CD317B" w:rsidRPr="00BE2741">
        <w:t xml:space="preserve"> противодействия коррупции при установлении деловых отношений с клиентами</w:t>
      </w:r>
      <w:r w:rsidR="00CD317B">
        <w:t>,</w:t>
      </w:r>
      <w:r w:rsidR="00CD317B" w:rsidRPr="00BE2741">
        <w:t xml:space="preserve"> контрагентами</w:t>
      </w:r>
      <w:r w:rsidR="00CD317B">
        <w:t xml:space="preserve"> и партнерами</w:t>
      </w:r>
      <w:r w:rsidR="00CD317B" w:rsidRPr="00BE2741">
        <w:t xml:space="preserve">, которые были или могут быть вовлечены в коррупционную деятельность. В этой связи </w:t>
      </w:r>
      <w:r w:rsidR="001C70A5">
        <w:t>СБФ</w:t>
      </w:r>
      <w:r w:rsidR="00CD317B" w:rsidRPr="00BE2741">
        <w:t>:</w:t>
      </w:r>
    </w:p>
    <w:p w14:paraId="34BFFC2B" w14:textId="6BFFBF35" w:rsidR="00CD317B" w:rsidRPr="00BE2741" w:rsidRDefault="00CD317B" w:rsidP="00CD317B">
      <w:pPr>
        <w:pStyle w:val="2f"/>
        <w:numPr>
          <w:ilvl w:val="0"/>
          <w:numId w:val="12"/>
        </w:numPr>
        <w:tabs>
          <w:tab w:val="clear" w:pos="1200"/>
          <w:tab w:val="left" w:pos="992"/>
        </w:tabs>
      </w:pPr>
      <w:r w:rsidRPr="00BE2741">
        <w:t xml:space="preserve">осуществляет проверку деловой репутации потенциальных контрагентов, их </w:t>
      </w:r>
      <w:r>
        <w:t xml:space="preserve">руководителей, </w:t>
      </w:r>
      <w:r w:rsidRPr="00BE2741">
        <w:t xml:space="preserve">акционеров </w:t>
      </w:r>
      <w:r>
        <w:t xml:space="preserve">(участников) </w:t>
      </w:r>
      <w:r w:rsidRPr="00BE2741">
        <w:t xml:space="preserve">и </w:t>
      </w:r>
      <w:proofErr w:type="spellStart"/>
      <w:r w:rsidRPr="00BE2741">
        <w:t>бенефициарных</w:t>
      </w:r>
      <w:proofErr w:type="spellEnd"/>
      <w:r w:rsidRPr="00BE2741">
        <w:t xml:space="preserve"> владельцев в установленн</w:t>
      </w:r>
      <w:r>
        <w:t>о</w:t>
      </w:r>
      <w:r w:rsidRPr="00BE2741">
        <w:t xml:space="preserve">м в </w:t>
      </w:r>
      <w:r w:rsidR="009D15BD">
        <w:t>СБФ</w:t>
      </w:r>
      <w:r w:rsidR="009D15BD" w:rsidRPr="00BE2741">
        <w:t xml:space="preserve"> </w:t>
      </w:r>
      <w:r w:rsidRPr="00BE2741">
        <w:t>порядк</w:t>
      </w:r>
      <w:r>
        <w:t>е</w:t>
      </w:r>
      <w:r w:rsidRPr="00BE2741">
        <w:t>, в том числе на пр</w:t>
      </w:r>
      <w:r>
        <w:t>едмет толерантности к коррупции</w:t>
      </w:r>
      <w:r w:rsidRPr="00063EB1">
        <w:t>;</w:t>
      </w:r>
    </w:p>
    <w:p w14:paraId="4439D942" w14:textId="6C9B7D03" w:rsidR="00CD317B" w:rsidRPr="00BE2741" w:rsidRDefault="00CD317B" w:rsidP="00CD317B">
      <w:pPr>
        <w:pStyle w:val="2f"/>
        <w:numPr>
          <w:ilvl w:val="0"/>
          <w:numId w:val="12"/>
        </w:numPr>
        <w:tabs>
          <w:tab w:val="clear" w:pos="1200"/>
          <w:tab w:val="left" w:pos="992"/>
        </w:tabs>
      </w:pPr>
      <w:r w:rsidRPr="00BE2741">
        <w:t xml:space="preserve">информирует потенциальных </w:t>
      </w:r>
      <w:r>
        <w:t xml:space="preserve">клиентов, </w:t>
      </w:r>
      <w:r w:rsidRPr="00BE2741">
        <w:t xml:space="preserve">контрагентов </w:t>
      </w:r>
      <w:r>
        <w:t xml:space="preserve">и партнеров </w:t>
      </w:r>
      <w:r w:rsidRPr="00BE2741">
        <w:t xml:space="preserve">о принципах и требованиях в </w:t>
      </w:r>
      <w:r>
        <w:t>области</w:t>
      </w:r>
      <w:r w:rsidRPr="00BE2741">
        <w:t xml:space="preserve"> противодействия коррупции, в том числе посредством включения </w:t>
      </w:r>
      <w:r>
        <w:t>в установленных случаях</w:t>
      </w:r>
      <w:r w:rsidRPr="00BE2741">
        <w:t xml:space="preserve"> антикоррупционных оговорок в заключаемые </w:t>
      </w:r>
      <w:r w:rsidR="001C70A5">
        <w:t>СБФ</w:t>
      </w:r>
      <w:r w:rsidRPr="00BE2741">
        <w:t xml:space="preserve"> договоры</w:t>
      </w:r>
      <w:r>
        <w:t>, контракты</w:t>
      </w:r>
      <w:r w:rsidRPr="00BE2741">
        <w:t xml:space="preserve"> </w:t>
      </w:r>
      <w:r>
        <w:t xml:space="preserve">и </w:t>
      </w:r>
      <w:r w:rsidRPr="00BE2741">
        <w:t xml:space="preserve">соглашения </w:t>
      </w:r>
      <w:r w:rsidRPr="00A37ACA">
        <w:t>и иные аналогичные документы</w:t>
      </w:r>
      <w:r w:rsidRPr="00BE2741">
        <w:t xml:space="preserve"> с указанными лицами, а также путем размещения информации на </w:t>
      </w:r>
      <w:r w:rsidR="001053EC">
        <w:t>внешнем</w:t>
      </w:r>
      <w:r w:rsidRPr="00BE2741">
        <w:t xml:space="preserve"> сайте </w:t>
      </w:r>
      <w:r w:rsidR="001C70A5">
        <w:t>СБФ</w:t>
      </w:r>
      <w:r w:rsidRPr="00BE2741">
        <w:t>;</w:t>
      </w:r>
    </w:p>
    <w:p w14:paraId="23C81D0E" w14:textId="508BD393" w:rsidR="00DC44B0" w:rsidRPr="00063EB1" w:rsidRDefault="00CD317B" w:rsidP="00CD317B">
      <w:pPr>
        <w:pStyle w:val="2f"/>
        <w:numPr>
          <w:ilvl w:val="0"/>
          <w:numId w:val="12"/>
        </w:numPr>
        <w:tabs>
          <w:tab w:val="clear" w:pos="1200"/>
          <w:tab w:val="left" w:pos="992"/>
        </w:tabs>
      </w:pPr>
      <w:r w:rsidRPr="00BE2741">
        <w:t xml:space="preserve">принимает во внимание готовность потенциальных контрагентов </w:t>
      </w:r>
      <w:r>
        <w:t xml:space="preserve">и партнеров </w:t>
      </w:r>
      <w:r w:rsidRPr="00BE2741">
        <w:t xml:space="preserve">соблюдать принципы и требования в </w:t>
      </w:r>
      <w:r>
        <w:t>области</w:t>
      </w:r>
      <w:r w:rsidRPr="00BE2741">
        <w:t xml:space="preserve"> противодействия коррупции, а также оказывать взаимное содействие </w:t>
      </w:r>
      <w:r w:rsidRPr="001053EC">
        <w:rPr>
          <w:iCs/>
        </w:rPr>
        <w:t>в целях выявления, предупреждения и</w:t>
      </w:r>
      <w:r w:rsidRPr="00BE2741">
        <w:t xml:space="preserve"> предотвращения коррупционных правонарушений в</w:t>
      </w:r>
      <w:r>
        <w:t>о взаимоотношениях</w:t>
      </w:r>
      <w:r w:rsidRPr="00BE2741">
        <w:t>.</w:t>
      </w:r>
    </w:p>
    <w:p w14:paraId="0666457B" w14:textId="2417DC4B" w:rsidR="001053EC" w:rsidRDefault="00DC44B0" w:rsidP="001053EC">
      <w:pPr>
        <w:pStyle w:val="2f"/>
        <w:numPr>
          <w:ilvl w:val="2"/>
          <w:numId w:val="45"/>
        </w:numPr>
        <w:tabs>
          <w:tab w:val="clear" w:pos="1200"/>
          <w:tab w:val="left" w:pos="0"/>
          <w:tab w:val="left" w:pos="1418"/>
        </w:tabs>
        <w:ind w:left="0" w:firstLine="709"/>
      </w:pPr>
      <w:r w:rsidRPr="00063EB1">
        <w:tab/>
      </w:r>
      <w:bookmarkStart w:id="56" w:name="_Toc512588545"/>
      <w:r w:rsidR="001C70A5">
        <w:t>СБФ</w:t>
      </w:r>
      <w:r w:rsidR="001053EC">
        <w:t xml:space="preserve"> может не устанавливать,</w:t>
      </w:r>
      <w:r w:rsidR="001053EC" w:rsidDel="00914175">
        <w:t xml:space="preserve"> </w:t>
      </w:r>
      <w:r w:rsidR="001053EC">
        <w:t>ограничивать или прекращать сотрудничество</w:t>
      </w:r>
      <w:r w:rsidR="001053EC" w:rsidRPr="00E81DF7">
        <w:t xml:space="preserve"> с</w:t>
      </w:r>
      <w:r w:rsidR="001053EC">
        <w:t xml:space="preserve"> контрагентами</w:t>
      </w:r>
      <w:r w:rsidR="001053EC" w:rsidRPr="00BE2741">
        <w:t xml:space="preserve"> </w:t>
      </w:r>
      <w:r w:rsidR="001053EC">
        <w:t>и партнерами</w:t>
      </w:r>
      <w:r w:rsidR="001053EC" w:rsidRPr="00E81DF7">
        <w:t>, практикующими или допускающими в своей деятельности коррупционные правонарушения.</w:t>
      </w:r>
    </w:p>
    <w:p w14:paraId="1C843051" w14:textId="1D2BC2A2" w:rsidR="001053EC" w:rsidRDefault="001053EC" w:rsidP="001053EC">
      <w:pPr>
        <w:pStyle w:val="2f"/>
        <w:numPr>
          <w:ilvl w:val="2"/>
          <w:numId w:val="45"/>
        </w:numPr>
        <w:tabs>
          <w:tab w:val="clear" w:pos="1200"/>
          <w:tab w:val="left" w:pos="0"/>
          <w:tab w:val="left" w:pos="1418"/>
        </w:tabs>
        <w:ind w:left="0" w:firstLine="709"/>
      </w:pPr>
      <w:r w:rsidRPr="00BE2741">
        <w:t xml:space="preserve">В </w:t>
      </w:r>
      <w:r w:rsidR="00B75922">
        <w:t>СБФ</w:t>
      </w:r>
      <w:r w:rsidR="00B75922" w:rsidRPr="00BE2741">
        <w:t xml:space="preserve"> </w:t>
      </w:r>
      <w:r>
        <w:t>запрещается</w:t>
      </w:r>
      <w:r w:rsidRPr="00BE2741">
        <w:t xml:space="preserve"> привлечени</w:t>
      </w:r>
      <w:r>
        <w:t>е</w:t>
      </w:r>
      <w:r w:rsidRPr="00BE2741">
        <w:t xml:space="preserve"> третьих лиц</w:t>
      </w:r>
      <w:r>
        <w:t>, в том числе</w:t>
      </w:r>
      <w:r w:rsidRPr="00BE2741">
        <w:t xml:space="preserve"> клиентов, контрагентов</w:t>
      </w:r>
      <w:r>
        <w:t>, партнеров,</w:t>
      </w:r>
      <w:r w:rsidRPr="00BE2741">
        <w:t xml:space="preserve"> для совершения действий, которые могут быть расценены как </w:t>
      </w:r>
      <w:r>
        <w:t>коррупционные или неэтичные</w:t>
      </w:r>
      <w:r w:rsidRPr="00BE2741">
        <w:t>.</w:t>
      </w:r>
    </w:p>
    <w:p w14:paraId="163E427C" w14:textId="32D68AF5" w:rsidR="001053EC" w:rsidRDefault="001053EC" w:rsidP="001053EC">
      <w:pPr>
        <w:pStyle w:val="2f"/>
        <w:numPr>
          <w:ilvl w:val="2"/>
          <w:numId w:val="45"/>
        </w:numPr>
        <w:tabs>
          <w:tab w:val="clear" w:pos="1200"/>
          <w:tab w:val="left" w:pos="0"/>
          <w:tab w:val="left" w:pos="1418"/>
        </w:tabs>
        <w:ind w:left="0" w:firstLine="709"/>
      </w:pPr>
      <w:r w:rsidRPr="007D2C52">
        <w:t xml:space="preserve">Работники </w:t>
      </w:r>
      <w:r w:rsidR="001C70A5">
        <w:t>СБФ</w:t>
      </w:r>
      <w:r w:rsidRPr="007D2C52">
        <w:t xml:space="preserve"> при установлении и поддержании деловых отношений с клиентами</w:t>
      </w:r>
      <w:r>
        <w:t xml:space="preserve">, контрагентами и </w:t>
      </w:r>
      <w:r w:rsidRPr="007D2C52">
        <w:t xml:space="preserve">партерами не должны нарушать ограничений в </w:t>
      </w:r>
      <w:r>
        <w:t>рамках</w:t>
      </w:r>
      <w:r w:rsidRPr="007D2C52">
        <w:t xml:space="preserve"> антикоррупционных мер, публично раскрытых такими </w:t>
      </w:r>
      <w:r>
        <w:t xml:space="preserve">лицами </w:t>
      </w:r>
      <w:r w:rsidRPr="007D2C52">
        <w:t>на их официальных сайтах</w:t>
      </w:r>
      <w:r>
        <w:t xml:space="preserve"> в сети Интернет</w:t>
      </w:r>
      <w:r w:rsidRPr="007D2C52">
        <w:t>.</w:t>
      </w:r>
    </w:p>
    <w:p w14:paraId="6D894538" w14:textId="6B9DA521" w:rsidR="001053EC" w:rsidRDefault="001053EC" w:rsidP="001053EC">
      <w:pPr>
        <w:pStyle w:val="2f"/>
        <w:numPr>
          <w:ilvl w:val="2"/>
          <w:numId w:val="45"/>
        </w:numPr>
        <w:tabs>
          <w:tab w:val="clear" w:pos="1200"/>
          <w:tab w:val="left" w:pos="0"/>
          <w:tab w:val="left" w:pos="1418"/>
        </w:tabs>
        <w:ind w:left="0" w:firstLine="709"/>
      </w:pPr>
      <w:r>
        <w:lastRenderedPageBreak/>
        <w:t>Работникам</w:t>
      </w:r>
      <w:r w:rsidRPr="00C70186">
        <w:t xml:space="preserve"> </w:t>
      </w:r>
      <w:r w:rsidR="001C70A5">
        <w:t>СБФ</w:t>
      </w:r>
      <w:r>
        <w:t xml:space="preserve"> запрещается провоцировать предоставление им незаконного вознаграждения </w:t>
      </w:r>
      <w:r w:rsidRPr="00C70186">
        <w:t>от третьих лиц, в том числе от</w:t>
      </w:r>
      <w:r w:rsidRPr="00817F4A">
        <w:t xml:space="preserve"> </w:t>
      </w:r>
      <w:r>
        <w:t xml:space="preserve">клиентов, </w:t>
      </w:r>
      <w:r w:rsidRPr="00BE2741">
        <w:t xml:space="preserve">контрагентов </w:t>
      </w:r>
      <w:r>
        <w:t>и партнеров</w:t>
      </w:r>
      <w:r w:rsidRPr="00C70186">
        <w:t>.</w:t>
      </w:r>
    </w:p>
    <w:p w14:paraId="46315BB2" w14:textId="1481BE8E" w:rsidR="001053EC" w:rsidRDefault="001053EC" w:rsidP="001053EC">
      <w:pPr>
        <w:pStyle w:val="2f"/>
        <w:numPr>
          <w:ilvl w:val="2"/>
          <w:numId w:val="45"/>
        </w:numPr>
        <w:tabs>
          <w:tab w:val="clear" w:pos="1200"/>
          <w:tab w:val="left" w:pos="0"/>
          <w:tab w:val="left" w:pos="1418"/>
        </w:tabs>
        <w:ind w:left="0" w:firstLine="709"/>
      </w:pPr>
      <w:r>
        <w:t>Положения</w:t>
      </w:r>
      <w:r w:rsidRPr="00BE2741">
        <w:t xml:space="preserve"> </w:t>
      </w:r>
      <w:r>
        <w:t xml:space="preserve">настоящей </w:t>
      </w:r>
      <w:r w:rsidRPr="00BE2741">
        <w:t xml:space="preserve">Политики учитываются при установлении </w:t>
      </w:r>
      <w:r w:rsidR="001C70A5">
        <w:t>СБФ</w:t>
      </w:r>
      <w:r w:rsidRPr="00BE2741">
        <w:t xml:space="preserve"> договорных и иных деловых отношений с физическими и юридическими лицами.</w:t>
      </w:r>
    </w:p>
    <w:p w14:paraId="04F3CD80" w14:textId="028106CF" w:rsidR="00DC44B0" w:rsidRPr="001053EC" w:rsidRDefault="00DC44B0" w:rsidP="00CA15C1">
      <w:pPr>
        <w:pStyle w:val="17"/>
        <w:numPr>
          <w:ilvl w:val="1"/>
          <w:numId w:val="45"/>
        </w:numPr>
        <w:spacing w:before="240"/>
        <w:ind w:left="0" w:firstLine="720"/>
        <w:jc w:val="both"/>
      </w:pPr>
      <w:bookmarkStart w:id="57" w:name="_Toc95999803"/>
      <w:r w:rsidRPr="001053EC">
        <w:rPr>
          <w:color w:val="auto"/>
          <w:sz w:val="24"/>
        </w:rPr>
        <w:t>Сообщения о найме бывших государственных и муниципальных служащих</w:t>
      </w:r>
      <w:bookmarkEnd w:id="56"/>
      <w:bookmarkEnd w:id="57"/>
    </w:p>
    <w:p w14:paraId="181F5655" w14:textId="50780495" w:rsidR="00DC44B0" w:rsidRPr="00722BD0" w:rsidRDefault="00DC44B0" w:rsidP="00DC44B0">
      <w:pPr>
        <w:pStyle w:val="2f"/>
        <w:tabs>
          <w:tab w:val="clear" w:pos="1200"/>
          <w:tab w:val="left" w:pos="0"/>
        </w:tabs>
        <w:rPr>
          <w:rFonts w:ascii="Arial" w:hAnsi="Arial" w:cs="Arial"/>
        </w:rPr>
      </w:pPr>
      <w:r w:rsidRPr="00722BD0">
        <w:rPr>
          <w:rFonts w:ascii="Arial" w:hAnsi="Arial" w:cs="Arial"/>
        </w:rPr>
        <w:tab/>
      </w:r>
      <w:r w:rsidRPr="00CB0337">
        <w:t xml:space="preserve">В соответствии с законодательством Российской Федерации в случае заключения трудового договора </w:t>
      </w:r>
      <w:r w:rsidR="00CB0337">
        <w:t xml:space="preserve">или </w:t>
      </w:r>
      <w:r w:rsidRPr="00CB0337">
        <w:t xml:space="preserve">гражданско-правового договора </w:t>
      </w:r>
      <w:r w:rsidR="00CB0337">
        <w:t xml:space="preserve">на выполнение работ (оказания услуг) </w:t>
      </w:r>
      <w:r w:rsidRPr="00CB0337">
        <w:t xml:space="preserve">с гражданином, замещавшим определенные должности государственной или муниципальной службы, в течение двух лет после его увольнения с государственной или муниципальной службы подразделение, ответственное за оформление трудовых отношений, осуществляет уведомление </w:t>
      </w:r>
      <w:r w:rsidR="00CB0337">
        <w:t>представителя нанимателя (</w:t>
      </w:r>
      <w:r w:rsidRPr="00CB0337">
        <w:t>работодателя</w:t>
      </w:r>
      <w:r w:rsidR="00CB0337">
        <w:t>)</w:t>
      </w:r>
      <w:r w:rsidRPr="00CB0337">
        <w:t xml:space="preserve"> по последнему месту его службы</w:t>
      </w:r>
      <w:r w:rsidR="00CB0337">
        <w:t xml:space="preserve"> в порядке, установленном нормативными правовыми актами Российской Федерации и ВНД </w:t>
      </w:r>
      <w:r w:rsidR="001C70A5">
        <w:t>СБФ</w:t>
      </w:r>
      <w:r w:rsidR="00CB0337">
        <w:t>.</w:t>
      </w:r>
    </w:p>
    <w:p w14:paraId="26091E26" w14:textId="77777777" w:rsidR="00A64C2C" w:rsidRPr="00820121" w:rsidRDefault="00A64C2C" w:rsidP="00A64C2C">
      <w:pPr>
        <w:pStyle w:val="17"/>
        <w:numPr>
          <w:ilvl w:val="1"/>
          <w:numId w:val="45"/>
        </w:numPr>
        <w:spacing w:before="240"/>
        <w:ind w:left="0" w:firstLine="720"/>
        <w:jc w:val="both"/>
        <w:rPr>
          <w:color w:val="auto"/>
          <w:sz w:val="24"/>
        </w:rPr>
      </w:pPr>
      <w:bookmarkStart w:id="58" w:name="_Toc90063984"/>
      <w:bookmarkStart w:id="59" w:name="_Toc95999804"/>
      <w:bookmarkStart w:id="60" w:name="_Toc512588546"/>
      <w:r>
        <w:rPr>
          <w:color w:val="auto"/>
          <w:sz w:val="24"/>
        </w:rPr>
        <w:t>Управление к</w:t>
      </w:r>
      <w:r w:rsidRPr="00BE2741">
        <w:rPr>
          <w:color w:val="auto"/>
          <w:sz w:val="24"/>
        </w:rPr>
        <w:t>онфликт</w:t>
      </w:r>
      <w:r>
        <w:rPr>
          <w:color w:val="auto"/>
          <w:sz w:val="24"/>
        </w:rPr>
        <w:t>ом</w:t>
      </w:r>
      <w:r w:rsidRPr="00BE2741">
        <w:rPr>
          <w:color w:val="auto"/>
          <w:sz w:val="24"/>
        </w:rPr>
        <w:t xml:space="preserve"> интересов</w:t>
      </w:r>
      <w:bookmarkEnd w:id="58"/>
      <w:bookmarkEnd w:id="59"/>
    </w:p>
    <w:bookmarkEnd w:id="60"/>
    <w:p w14:paraId="32AD7C34" w14:textId="76B3A34B" w:rsidR="00A64C2C" w:rsidRDefault="00A64C2C" w:rsidP="00A64C2C">
      <w:pPr>
        <w:pStyle w:val="2f"/>
        <w:numPr>
          <w:ilvl w:val="2"/>
          <w:numId w:val="45"/>
        </w:numPr>
        <w:tabs>
          <w:tab w:val="clear" w:pos="1200"/>
          <w:tab w:val="left" w:pos="0"/>
        </w:tabs>
        <w:ind w:left="0" w:firstLine="709"/>
      </w:pPr>
      <w:r>
        <w:t xml:space="preserve">В целях надлежащего </w:t>
      </w:r>
      <w:r w:rsidRPr="002C5627">
        <w:t>управления конфликтом интересов</w:t>
      </w:r>
      <w:r>
        <w:t xml:space="preserve"> в </w:t>
      </w:r>
      <w:r w:rsidR="009D15BD">
        <w:t>СБФ</w:t>
      </w:r>
      <w:r w:rsidR="009D15BD" w:rsidRPr="00BE2741">
        <w:t xml:space="preserve"> </w:t>
      </w:r>
      <w:r>
        <w:t>разработан отдельный документ, Политика по управлению конфликтом интересов</w:t>
      </w:r>
      <w:r w:rsidR="00817837">
        <w:t xml:space="preserve"> </w:t>
      </w:r>
      <w:r>
        <w:t>(в актуальной редакции)</w:t>
      </w:r>
      <w:r w:rsidR="00F23320">
        <w:t>,</w:t>
      </w:r>
      <w:r w:rsidR="00311385">
        <w:t xml:space="preserve"> </w:t>
      </w:r>
      <w:r w:rsidR="00804DBD">
        <w:t xml:space="preserve">который размещен в свободном доступе на официальном сайте </w:t>
      </w:r>
      <w:r w:rsidR="001C70A5">
        <w:t>СБФ</w:t>
      </w:r>
      <w:r w:rsidR="00804DBD">
        <w:t xml:space="preserve"> в сети Интернет</w:t>
      </w:r>
      <w:r>
        <w:t>.</w:t>
      </w:r>
    </w:p>
    <w:p w14:paraId="0F3CB6DB" w14:textId="7C42272D" w:rsidR="00A64C2C" w:rsidRDefault="00A64C2C" w:rsidP="00A64C2C">
      <w:pPr>
        <w:pStyle w:val="2f"/>
        <w:numPr>
          <w:ilvl w:val="2"/>
          <w:numId w:val="45"/>
        </w:numPr>
        <w:tabs>
          <w:tab w:val="clear" w:pos="1200"/>
          <w:tab w:val="left" w:pos="0"/>
        </w:tabs>
        <w:ind w:left="0" w:firstLine="709"/>
      </w:pPr>
      <w:r w:rsidRPr="00A95A1F">
        <w:t>Минимизация и предотвращение риска возникновения конфликт</w:t>
      </w:r>
      <w:r>
        <w:t>а</w:t>
      </w:r>
      <w:r w:rsidRPr="00A95A1F">
        <w:t xml:space="preserve"> ин</w:t>
      </w:r>
      <w:r>
        <w:t>тересов</w:t>
      </w:r>
      <w:r w:rsidRPr="00A95A1F">
        <w:t xml:space="preserve"> в </w:t>
      </w:r>
      <w:r w:rsidR="009D15BD">
        <w:t>СБФ</w:t>
      </w:r>
      <w:r w:rsidR="009D15BD" w:rsidRPr="00BE2741">
        <w:t xml:space="preserve"> </w:t>
      </w:r>
      <w:r w:rsidRPr="00A95A1F">
        <w:t>реализуется через механизм раскрытия работниками информации</w:t>
      </w:r>
      <w:r>
        <w:t xml:space="preserve"> о таком конфликте интересов,</w:t>
      </w:r>
      <w:r w:rsidRPr="00BF5CB3">
        <w:t xml:space="preserve"> в том числе:</w:t>
      </w:r>
    </w:p>
    <w:p w14:paraId="273FBB9D" w14:textId="77777777" w:rsidR="00A64C2C" w:rsidRPr="00BF5CB3" w:rsidRDefault="00A64C2C" w:rsidP="00A64C2C">
      <w:pPr>
        <w:pStyle w:val="2f"/>
        <w:numPr>
          <w:ilvl w:val="0"/>
          <w:numId w:val="12"/>
        </w:numPr>
        <w:tabs>
          <w:tab w:val="clear" w:pos="1200"/>
          <w:tab w:val="left" w:pos="992"/>
        </w:tabs>
      </w:pPr>
      <w:r w:rsidRPr="00BF5CB3">
        <w:t>при приеме на работу;</w:t>
      </w:r>
    </w:p>
    <w:p w14:paraId="530D3786" w14:textId="77777777" w:rsidR="00A64C2C" w:rsidRDefault="00A64C2C" w:rsidP="00A64C2C">
      <w:pPr>
        <w:pStyle w:val="2f"/>
        <w:numPr>
          <w:ilvl w:val="0"/>
          <w:numId w:val="12"/>
        </w:numPr>
        <w:tabs>
          <w:tab w:val="clear" w:pos="1200"/>
          <w:tab w:val="left" w:pos="992"/>
        </w:tabs>
      </w:pPr>
      <w:r w:rsidRPr="00BF5CB3">
        <w:t>по мере возникновения ситуаций</w:t>
      </w:r>
      <w:r>
        <w:t xml:space="preserve">, повлекших и/или способных повлечь возникновение </w:t>
      </w:r>
      <w:r w:rsidRPr="00BF5CB3">
        <w:t>конфликта интересов;</w:t>
      </w:r>
    </w:p>
    <w:p w14:paraId="3D17E014" w14:textId="77777777" w:rsidR="00A64C2C" w:rsidRDefault="00A64C2C" w:rsidP="00A64C2C">
      <w:pPr>
        <w:pStyle w:val="2f"/>
        <w:numPr>
          <w:ilvl w:val="0"/>
          <w:numId w:val="12"/>
        </w:numPr>
        <w:tabs>
          <w:tab w:val="clear" w:pos="1200"/>
          <w:tab w:val="left" w:pos="992"/>
        </w:tabs>
      </w:pPr>
      <w:r>
        <w:t>на ежегодной основе;</w:t>
      </w:r>
    </w:p>
    <w:p w14:paraId="57FC3548" w14:textId="77777777" w:rsidR="00A64C2C" w:rsidRPr="00BF5CB3" w:rsidRDefault="00A64C2C" w:rsidP="00A64C2C">
      <w:pPr>
        <w:pStyle w:val="2f"/>
        <w:numPr>
          <w:ilvl w:val="0"/>
          <w:numId w:val="12"/>
        </w:numPr>
        <w:tabs>
          <w:tab w:val="clear" w:pos="1200"/>
          <w:tab w:val="left" w:pos="992"/>
        </w:tabs>
      </w:pPr>
      <w:r>
        <w:t xml:space="preserve">в иных случаях, </w:t>
      </w:r>
      <w:r w:rsidRPr="00BF5CB3">
        <w:t>до наступления событий и/или получени</w:t>
      </w:r>
      <w:r>
        <w:t>я</w:t>
      </w:r>
      <w:r w:rsidRPr="00BF5CB3">
        <w:t xml:space="preserve"> определенного рода информации</w:t>
      </w:r>
      <w:r>
        <w:t>.</w:t>
      </w:r>
    </w:p>
    <w:p w14:paraId="0194F915" w14:textId="10E5D94B" w:rsidR="00A64C2C" w:rsidRPr="00BE2741" w:rsidRDefault="00A64C2C" w:rsidP="00A64C2C">
      <w:pPr>
        <w:pStyle w:val="2f"/>
        <w:numPr>
          <w:ilvl w:val="2"/>
          <w:numId w:val="45"/>
        </w:numPr>
        <w:tabs>
          <w:tab w:val="clear" w:pos="1200"/>
          <w:tab w:val="left" w:pos="0"/>
        </w:tabs>
        <w:ind w:left="0" w:firstLine="709"/>
      </w:pPr>
      <w:r w:rsidRPr="00BE2741">
        <w:t xml:space="preserve">В целях недопущения, предотвращения и урегулирования конфликтов интересов работники </w:t>
      </w:r>
      <w:r w:rsidR="001C70A5">
        <w:t>СБФ</w:t>
      </w:r>
      <w:r w:rsidRPr="00BE2741">
        <w:t xml:space="preserve"> обязаны:</w:t>
      </w:r>
    </w:p>
    <w:p w14:paraId="4B2439A6" w14:textId="77777777" w:rsidR="00A64C2C" w:rsidRPr="00BE2741" w:rsidRDefault="00A64C2C" w:rsidP="00A64C2C">
      <w:pPr>
        <w:pStyle w:val="2f"/>
        <w:numPr>
          <w:ilvl w:val="0"/>
          <w:numId w:val="12"/>
        </w:numPr>
        <w:tabs>
          <w:tab w:val="clear" w:pos="1200"/>
          <w:tab w:val="left" w:pos="992"/>
        </w:tabs>
      </w:pPr>
      <w:r w:rsidRPr="00BE2741">
        <w:t>принимать меры по недопущению любой возможности возникновения конфликта интересов</w:t>
      </w:r>
      <w:r>
        <w:t xml:space="preserve"> и урегулированию возникшего конфликта интересов</w:t>
      </w:r>
      <w:r w:rsidRPr="00BE2741">
        <w:t>;</w:t>
      </w:r>
    </w:p>
    <w:p w14:paraId="47C476CA" w14:textId="5CCDD41B" w:rsidR="00A64C2C" w:rsidRPr="00BE2741" w:rsidRDefault="00A64C2C" w:rsidP="00A64C2C">
      <w:pPr>
        <w:pStyle w:val="2f"/>
        <w:numPr>
          <w:ilvl w:val="0"/>
          <w:numId w:val="12"/>
        </w:numPr>
        <w:tabs>
          <w:tab w:val="clear" w:pos="1200"/>
          <w:tab w:val="left" w:pos="992"/>
        </w:tabs>
      </w:pPr>
      <w:r w:rsidRPr="00BE2741">
        <w:t xml:space="preserve">раскрывать информацию о возникшем </w:t>
      </w:r>
      <w:r>
        <w:t xml:space="preserve">или потенциальном </w:t>
      </w:r>
      <w:r w:rsidRPr="00BE2741">
        <w:t xml:space="preserve">конфликте интересов, как только </w:t>
      </w:r>
      <w:r>
        <w:t>им</w:t>
      </w:r>
      <w:r w:rsidRPr="00BE2741">
        <w:t xml:space="preserve"> станет об этом известно, в соответствии с </w:t>
      </w:r>
      <w:r>
        <w:t>ВНД</w:t>
      </w:r>
      <w:r w:rsidRPr="00BE2741">
        <w:t xml:space="preserve"> </w:t>
      </w:r>
      <w:r w:rsidR="001C70A5">
        <w:t>СБФ</w:t>
      </w:r>
      <w:r w:rsidRPr="00BE2741">
        <w:t>;</w:t>
      </w:r>
    </w:p>
    <w:p w14:paraId="570DEE63" w14:textId="77777777" w:rsidR="00A64C2C" w:rsidRPr="00BE2741" w:rsidRDefault="00A64C2C" w:rsidP="00A64C2C">
      <w:pPr>
        <w:pStyle w:val="2f"/>
        <w:numPr>
          <w:ilvl w:val="0"/>
          <w:numId w:val="12"/>
        </w:numPr>
        <w:tabs>
          <w:tab w:val="clear" w:pos="1200"/>
          <w:tab w:val="left" w:pos="992"/>
        </w:tabs>
      </w:pPr>
      <w:r w:rsidRPr="00BE2741">
        <w:t xml:space="preserve">минимизировать риск возникновения конфликтов интересов при осуществлении своих </w:t>
      </w:r>
      <w:r>
        <w:t xml:space="preserve">трудовых </w:t>
      </w:r>
      <w:r w:rsidRPr="00BE2741">
        <w:t>обязанностей.</w:t>
      </w:r>
    </w:p>
    <w:p w14:paraId="4C7F1EFC" w14:textId="77777777" w:rsidR="00A64C2C" w:rsidRDefault="00A64C2C" w:rsidP="00A64C2C">
      <w:pPr>
        <w:pStyle w:val="2f"/>
        <w:numPr>
          <w:ilvl w:val="2"/>
          <w:numId w:val="45"/>
        </w:numPr>
        <w:tabs>
          <w:tab w:val="clear" w:pos="1200"/>
          <w:tab w:val="left" w:pos="0"/>
        </w:tabs>
        <w:ind w:left="0" w:firstLine="709"/>
      </w:pPr>
      <w:r w:rsidRPr="00BE2741">
        <w:t>Предотвращение или урегулирование конфликта интересов может состоять в</w:t>
      </w:r>
      <w:r>
        <w:t>:</w:t>
      </w:r>
    </w:p>
    <w:p w14:paraId="43D48D47" w14:textId="77777777" w:rsidR="00A64C2C" w:rsidRDefault="00A64C2C" w:rsidP="00A64C2C">
      <w:pPr>
        <w:pStyle w:val="2f"/>
        <w:numPr>
          <w:ilvl w:val="0"/>
          <w:numId w:val="12"/>
        </w:numPr>
        <w:tabs>
          <w:tab w:val="clear" w:pos="1200"/>
          <w:tab w:val="left" w:pos="992"/>
        </w:tabs>
      </w:pPr>
      <w:r w:rsidRPr="00BE2741">
        <w:t xml:space="preserve">изменении круга задач и конкретных поручений, исполняемых в рамках </w:t>
      </w:r>
      <w:r>
        <w:t>трудовых</w:t>
      </w:r>
      <w:r w:rsidRPr="00BE2741">
        <w:t xml:space="preserve"> обязанностей работником, являющимся стороной конфликта интересов</w:t>
      </w:r>
      <w:r w:rsidRPr="00264B88">
        <w:t>;</w:t>
      </w:r>
      <w:r w:rsidRPr="00BE2741">
        <w:t xml:space="preserve"> </w:t>
      </w:r>
    </w:p>
    <w:p w14:paraId="4C3CAD91" w14:textId="77777777" w:rsidR="00A64C2C" w:rsidRDefault="00A64C2C" w:rsidP="00A64C2C">
      <w:pPr>
        <w:pStyle w:val="2f"/>
        <w:numPr>
          <w:ilvl w:val="0"/>
          <w:numId w:val="12"/>
        </w:numPr>
        <w:tabs>
          <w:tab w:val="clear" w:pos="1200"/>
          <w:tab w:val="left" w:pos="992"/>
        </w:tabs>
      </w:pPr>
      <w:r w:rsidRPr="00BE2741">
        <w:t>отказе</w:t>
      </w:r>
      <w:r>
        <w:t xml:space="preserve"> работника</w:t>
      </w:r>
      <w:r w:rsidRPr="00BE2741">
        <w:t xml:space="preserve"> от выгоды (преимуществ</w:t>
      </w:r>
      <w:r>
        <w:t>а</w:t>
      </w:r>
      <w:r w:rsidRPr="00BE2741">
        <w:t>), явившейся причиной возникновения конфликта интересов (например, отказ от работы с конкретным клиентом</w:t>
      </w:r>
      <w:r>
        <w:t>,</w:t>
      </w:r>
      <w:r w:rsidRPr="00BE2741">
        <w:t xml:space="preserve"> контрагентом или </w:t>
      </w:r>
      <w:r>
        <w:t>партнером</w:t>
      </w:r>
      <w:r w:rsidRPr="00BE2741">
        <w:t>, отказ от участия в подготовке сделки и т.д.)</w:t>
      </w:r>
      <w:r w:rsidRPr="00264B88">
        <w:t>;</w:t>
      </w:r>
    </w:p>
    <w:p w14:paraId="4EDB662C" w14:textId="5F4F030C" w:rsidR="00A64C2C" w:rsidRDefault="00A64C2C" w:rsidP="00A64C2C">
      <w:pPr>
        <w:pStyle w:val="2f"/>
        <w:numPr>
          <w:ilvl w:val="0"/>
          <w:numId w:val="12"/>
        </w:numPr>
        <w:tabs>
          <w:tab w:val="clear" w:pos="1200"/>
          <w:tab w:val="left" w:pos="992"/>
        </w:tabs>
      </w:pPr>
      <w:r>
        <w:t xml:space="preserve">рассмотрении кандидата на трудоустройство в </w:t>
      </w:r>
      <w:r w:rsidR="001C70A5">
        <w:t>СБФ</w:t>
      </w:r>
      <w:r>
        <w:t xml:space="preserve"> в другое подразделение</w:t>
      </w:r>
      <w:r w:rsidRPr="00C24469">
        <w:t xml:space="preserve"> и</w:t>
      </w:r>
      <w:r w:rsidRPr="00264B88">
        <w:t>/</w:t>
      </w:r>
      <w:r>
        <w:t>или на другую должность</w:t>
      </w:r>
      <w:r w:rsidRPr="00264B88">
        <w:t>;</w:t>
      </w:r>
    </w:p>
    <w:p w14:paraId="51EB7F4C" w14:textId="77777777" w:rsidR="00A64C2C" w:rsidRDefault="00A64C2C" w:rsidP="00A64C2C">
      <w:pPr>
        <w:pStyle w:val="2f"/>
        <w:numPr>
          <w:ilvl w:val="0"/>
          <w:numId w:val="12"/>
        </w:numPr>
        <w:tabs>
          <w:tab w:val="clear" w:pos="1200"/>
          <w:tab w:val="left" w:pos="992"/>
        </w:tabs>
      </w:pPr>
      <w:r>
        <w:t>возложении обязанности по обеспечению выполнения мер по п</w:t>
      </w:r>
      <w:r w:rsidRPr="00BE2741">
        <w:t>редотвращени</w:t>
      </w:r>
      <w:r>
        <w:t>ю</w:t>
      </w:r>
      <w:r w:rsidRPr="00BE2741">
        <w:t xml:space="preserve"> конфликта интересов</w:t>
      </w:r>
      <w:r>
        <w:t xml:space="preserve"> на непосредственного руководителя работника, являющегося</w:t>
      </w:r>
      <w:r w:rsidRPr="00BE2741">
        <w:t xml:space="preserve"> стороной конфликта интересов</w:t>
      </w:r>
      <w:r w:rsidRPr="00606943">
        <w:t>;</w:t>
      </w:r>
    </w:p>
    <w:p w14:paraId="527F743B" w14:textId="77777777" w:rsidR="00A64C2C" w:rsidRDefault="00A64C2C" w:rsidP="00A64C2C">
      <w:pPr>
        <w:pStyle w:val="2f"/>
        <w:numPr>
          <w:ilvl w:val="0"/>
          <w:numId w:val="12"/>
        </w:numPr>
        <w:tabs>
          <w:tab w:val="clear" w:pos="1200"/>
          <w:tab w:val="left" w:pos="992"/>
        </w:tabs>
      </w:pPr>
      <w:r>
        <w:lastRenderedPageBreak/>
        <w:t>изменении</w:t>
      </w:r>
      <w:r w:rsidRPr="00BE4B39">
        <w:t xml:space="preserve"> трудовых обязанностей</w:t>
      </w:r>
      <w:r>
        <w:t xml:space="preserve"> работника по согласованию с ним</w:t>
      </w:r>
      <w:r w:rsidRPr="00BE4B39">
        <w:t xml:space="preserve"> и</w:t>
      </w:r>
      <w:r>
        <w:t>/или</w:t>
      </w:r>
      <w:r w:rsidRPr="00BE4B39">
        <w:t xml:space="preserve"> полномочий работника</w:t>
      </w:r>
      <w:r>
        <w:t>, в том числе изменении</w:t>
      </w:r>
      <w:r w:rsidRPr="00BE2741">
        <w:t xml:space="preserve"> круга задач и конкретных поручений, исполняемых </w:t>
      </w:r>
      <w:r>
        <w:t xml:space="preserve">работником </w:t>
      </w:r>
      <w:r w:rsidRPr="00BE2741">
        <w:t xml:space="preserve">в рамках </w:t>
      </w:r>
      <w:r>
        <w:t>трудовых</w:t>
      </w:r>
      <w:r w:rsidRPr="00BE2741">
        <w:t xml:space="preserve"> обязанностей</w:t>
      </w:r>
      <w:r>
        <w:t>.</w:t>
      </w:r>
    </w:p>
    <w:p w14:paraId="7E9ACB4E" w14:textId="0E800B50" w:rsidR="00A64C2C" w:rsidRPr="00BE2741" w:rsidRDefault="00A64C2C" w:rsidP="00A64C2C">
      <w:pPr>
        <w:pStyle w:val="2f"/>
        <w:numPr>
          <w:ilvl w:val="2"/>
          <w:numId w:val="45"/>
        </w:numPr>
        <w:tabs>
          <w:tab w:val="clear" w:pos="1200"/>
          <w:tab w:val="left" w:pos="0"/>
        </w:tabs>
        <w:ind w:left="0" w:firstLine="709"/>
      </w:pPr>
      <w:r w:rsidRPr="00704EC8">
        <w:t xml:space="preserve">В ситуации </w:t>
      </w:r>
      <w:r>
        <w:t xml:space="preserve">возникновения </w:t>
      </w:r>
      <w:r w:rsidRPr="00704EC8">
        <w:t>конфликта интересов</w:t>
      </w:r>
      <w:r>
        <w:t xml:space="preserve"> </w:t>
      </w:r>
      <w:r w:rsidR="001C70A5">
        <w:t>СБФ</w:t>
      </w:r>
      <w:r w:rsidRPr="006470E9">
        <w:t xml:space="preserve"> </w:t>
      </w:r>
      <w:r w:rsidRPr="00704EC8">
        <w:t>став</w:t>
      </w:r>
      <w:r>
        <w:t>и</w:t>
      </w:r>
      <w:r w:rsidRPr="00704EC8">
        <w:t>т интересы клиентов на первое место</w:t>
      </w:r>
      <w:r>
        <w:t xml:space="preserve">. </w:t>
      </w:r>
      <w:r w:rsidRPr="00704EC8">
        <w:t xml:space="preserve">В </w:t>
      </w:r>
      <w:r>
        <w:t>случае возникновения</w:t>
      </w:r>
      <w:r w:rsidRPr="00704EC8">
        <w:t xml:space="preserve"> конфликта интересов</w:t>
      </w:r>
      <w:r>
        <w:t xml:space="preserve"> между работником</w:t>
      </w:r>
      <w:r w:rsidRPr="00704EC8">
        <w:t xml:space="preserve"> </w:t>
      </w:r>
      <w:r w:rsidRPr="006470E9">
        <w:t xml:space="preserve">и </w:t>
      </w:r>
      <w:r w:rsidR="001C70A5">
        <w:t>СБФ</w:t>
      </w:r>
      <w:r w:rsidRPr="00704EC8">
        <w:t xml:space="preserve">, </w:t>
      </w:r>
      <w:r>
        <w:t>при</w:t>
      </w:r>
      <w:r w:rsidRPr="00704EC8">
        <w:t xml:space="preserve"> невозможности устранения указанного конфликта интересов, приоритет </w:t>
      </w:r>
      <w:r>
        <w:t xml:space="preserve">над личными интересами работников </w:t>
      </w:r>
      <w:r w:rsidRPr="00704EC8">
        <w:t xml:space="preserve">имеют интересы </w:t>
      </w:r>
      <w:r w:rsidR="001C70A5">
        <w:t>СБФ</w:t>
      </w:r>
      <w:r w:rsidRPr="00704EC8">
        <w:t>.</w:t>
      </w:r>
    </w:p>
    <w:p w14:paraId="67C10820" w14:textId="6F9C220E" w:rsidR="00A64C2C" w:rsidRPr="00D505F6" w:rsidRDefault="00DC44B0" w:rsidP="002E24F3">
      <w:pPr>
        <w:pStyle w:val="17"/>
        <w:numPr>
          <w:ilvl w:val="1"/>
          <w:numId w:val="45"/>
        </w:numPr>
        <w:tabs>
          <w:tab w:val="left" w:pos="1418"/>
          <w:tab w:val="left" w:pos="1560"/>
        </w:tabs>
        <w:spacing w:before="240"/>
        <w:ind w:left="0" w:firstLine="720"/>
        <w:jc w:val="both"/>
        <w:rPr>
          <w:color w:val="auto"/>
          <w:sz w:val="24"/>
        </w:rPr>
      </w:pPr>
      <w:bookmarkStart w:id="61" w:name="_Toc95903018"/>
      <w:bookmarkStart w:id="62" w:name="_Toc95903019"/>
      <w:bookmarkStart w:id="63" w:name="_Toc95903020"/>
      <w:bookmarkStart w:id="64" w:name="_Toc95903021"/>
      <w:bookmarkStart w:id="65" w:name="_Toc95903022"/>
      <w:bookmarkStart w:id="66" w:name="_Toc95903023"/>
      <w:bookmarkStart w:id="67" w:name="_Toc95903024"/>
      <w:bookmarkStart w:id="68" w:name="_Toc95903025"/>
      <w:bookmarkStart w:id="69" w:name="_Toc95903026"/>
      <w:bookmarkEnd w:id="61"/>
      <w:bookmarkEnd w:id="62"/>
      <w:bookmarkEnd w:id="63"/>
      <w:bookmarkEnd w:id="64"/>
      <w:bookmarkEnd w:id="65"/>
      <w:bookmarkEnd w:id="66"/>
      <w:bookmarkEnd w:id="67"/>
      <w:bookmarkEnd w:id="68"/>
      <w:bookmarkEnd w:id="69"/>
      <w:r w:rsidRPr="00722BD0">
        <w:rPr>
          <w:rFonts w:ascii="Arial" w:hAnsi="Arial" w:cs="Arial"/>
        </w:rPr>
        <w:tab/>
      </w:r>
      <w:bookmarkStart w:id="70" w:name="_Toc90063985"/>
      <w:bookmarkStart w:id="71" w:name="_Toc95999805"/>
      <w:r w:rsidR="00A64C2C" w:rsidRPr="00BE2741">
        <w:rPr>
          <w:color w:val="auto"/>
          <w:sz w:val="24"/>
        </w:rPr>
        <w:t xml:space="preserve">Общие правила </w:t>
      </w:r>
      <w:r w:rsidR="00A64C2C" w:rsidRPr="00D505F6">
        <w:rPr>
          <w:color w:val="auto"/>
          <w:sz w:val="24"/>
        </w:rPr>
        <w:t xml:space="preserve">и ограничения по </w:t>
      </w:r>
      <w:r w:rsidR="00A64C2C" w:rsidRPr="00BE2741">
        <w:rPr>
          <w:color w:val="auto"/>
          <w:sz w:val="24"/>
        </w:rPr>
        <w:t>обращени</w:t>
      </w:r>
      <w:r w:rsidR="00A64C2C">
        <w:rPr>
          <w:color w:val="auto"/>
          <w:sz w:val="24"/>
        </w:rPr>
        <w:t>ю</w:t>
      </w:r>
      <w:r w:rsidR="00A64C2C" w:rsidRPr="00BE2741">
        <w:rPr>
          <w:color w:val="auto"/>
          <w:sz w:val="24"/>
        </w:rPr>
        <w:t xml:space="preserve"> с подарками </w:t>
      </w:r>
      <w:r w:rsidR="00A64C2C" w:rsidRPr="00D505F6">
        <w:rPr>
          <w:color w:val="auto"/>
          <w:sz w:val="24"/>
        </w:rPr>
        <w:t>и знаками делового гостеприимства</w:t>
      </w:r>
      <w:bookmarkEnd w:id="70"/>
      <w:bookmarkEnd w:id="71"/>
    </w:p>
    <w:p w14:paraId="327C9CFD" w14:textId="7D923E2E" w:rsidR="00A64C2C" w:rsidRDefault="00DC44B0" w:rsidP="00CA15C1">
      <w:pPr>
        <w:pStyle w:val="2f"/>
        <w:numPr>
          <w:ilvl w:val="2"/>
          <w:numId w:val="45"/>
        </w:numPr>
        <w:tabs>
          <w:tab w:val="clear" w:pos="1200"/>
          <w:tab w:val="left" w:pos="0"/>
          <w:tab w:val="left" w:pos="1418"/>
          <w:tab w:val="left" w:pos="1701"/>
        </w:tabs>
        <w:ind w:left="0" w:firstLine="709"/>
      </w:pPr>
      <w:r w:rsidRPr="00722BD0">
        <w:rPr>
          <w:rFonts w:ascii="Arial" w:hAnsi="Arial" w:cs="Arial"/>
        </w:rPr>
        <w:tab/>
      </w:r>
      <w:r w:rsidR="00A64C2C">
        <w:t>О</w:t>
      </w:r>
      <w:r w:rsidR="00A64C2C" w:rsidRPr="0065070F">
        <w:t>сновные цели, задачи регулирования, правила и ограничения в области получения</w:t>
      </w:r>
      <w:r w:rsidR="00A64C2C">
        <w:t xml:space="preserve"> и </w:t>
      </w:r>
      <w:r w:rsidR="00A64C2C" w:rsidRPr="0065070F">
        <w:t>предоставления подарков</w:t>
      </w:r>
      <w:r w:rsidR="00A64C2C">
        <w:t xml:space="preserve"> и знаков делового гостеприимства</w:t>
      </w:r>
      <w:r w:rsidR="00A64C2C" w:rsidRPr="0065070F">
        <w:t xml:space="preserve"> в процессе делового </w:t>
      </w:r>
      <w:r w:rsidR="00A64C2C">
        <w:t>взаимодействия определены</w:t>
      </w:r>
      <w:r w:rsidR="00A64C2C" w:rsidRPr="00BE2741">
        <w:t xml:space="preserve"> в</w:t>
      </w:r>
      <w:r w:rsidR="00A64C2C">
        <w:t xml:space="preserve"> </w:t>
      </w:r>
      <w:r w:rsidR="00A64C2C" w:rsidRPr="00A64C2C">
        <w:t>Стандарт</w:t>
      </w:r>
      <w:r w:rsidR="00A64C2C">
        <w:t>е</w:t>
      </w:r>
      <w:r w:rsidR="00A64C2C" w:rsidRPr="00A64C2C">
        <w:t xml:space="preserve"> о порядке обращения с подарками и знаками делового гостеприимства</w:t>
      </w:r>
      <w:r w:rsidR="00A64C2C">
        <w:t xml:space="preserve"> (в актуальной редакции).</w:t>
      </w:r>
    </w:p>
    <w:p w14:paraId="7C34DDC9" w14:textId="40172DD1" w:rsidR="009A0E37" w:rsidRDefault="009A0E37" w:rsidP="009A0E37">
      <w:pPr>
        <w:pStyle w:val="2f"/>
        <w:numPr>
          <w:ilvl w:val="2"/>
          <w:numId w:val="45"/>
        </w:numPr>
        <w:tabs>
          <w:tab w:val="clear" w:pos="1200"/>
          <w:tab w:val="left" w:pos="0"/>
        </w:tabs>
        <w:ind w:left="0" w:firstLine="709"/>
      </w:pPr>
      <w:r>
        <w:t>Приобретение п</w:t>
      </w:r>
      <w:r w:rsidRPr="000E210F">
        <w:t>одар</w:t>
      </w:r>
      <w:r>
        <w:t xml:space="preserve">ков за счет </w:t>
      </w:r>
      <w:r w:rsidR="001C70A5">
        <w:t>СБФ</w:t>
      </w:r>
      <w:r>
        <w:t xml:space="preserve"> и их последующее предоставление третьим лицам должны быть </w:t>
      </w:r>
      <w:r w:rsidRPr="000E210F">
        <w:t xml:space="preserve">надлежащим образом </w:t>
      </w:r>
      <w:r>
        <w:t xml:space="preserve">задокументированы, учтены и </w:t>
      </w:r>
      <w:r w:rsidRPr="000E210F">
        <w:t>отражен</w:t>
      </w:r>
      <w:r>
        <w:t>ы</w:t>
      </w:r>
      <w:r w:rsidRPr="000E210F">
        <w:t xml:space="preserve"> в бухгалтерской отчетности</w:t>
      </w:r>
      <w:r>
        <w:t xml:space="preserve"> </w:t>
      </w:r>
      <w:r w:rsidR="001C70A5">
        <w:t>СБФ</w:t>
      </w:r>
      <w:r>
        <w:t>, в том числе должна быть</w:t>
      </w:r>
      <w:r w:rsidRPr="00362B77">
        <w:t xml:space="preserve"> </w:t>
      </w:r>
      <w:r>
        <w:t xml:space="preserve">зафиксирована </w:t>
      </w:r>
      <w:r w:rsidRPr="00362B77">
        <w:t>информаци</w:t>
      </w:r>
      <w:r>
        <w:t>я</w:t>
      </w:r>
      <w:r w:rsidRPr="00362B77">
        <w:t xml:space="preserve"> о получателе </w:t>
      </w:r>
      <w:r>
        <w:t>подарка.</w:t>
      </w:r>
    </w:p>
    <w:p w14:paraId="132D58F1" w14:textId="0B8A134A" w:rsidR="009A0E37" w:rsidRDefault="009A0E37" w:rsidP="009A0E37">
      <w:pPr>
        <w:pStyle w:val="2f"/>
        <w:numPr>
          <w:ilvl w:val="2"/>
          <w:numId w:val="45"/>
        </w:numPr>
        <w:tabs>
          <w:tab w:val="clear" w:pos="1200"/>
          <w:tab w:val="left" w:pos="0"/>
        </w:tabs>
        <w:ind w:left="0" w:firstLine="709"/>
      </w:pPr>
      <w:r w:rsidRPr="00BE2741">
        <w:t xml:space="preserve">В </w:t>
      </w:r>
      <w:r w:rsidR="00B55AC9">
        <w:t>СБФ</w:t>
      </w:r>
      <w:r w:rsidR="00B55AC9" w:rsidRPr="00BE2741">
        <w:t xml:space="preserve"> </w:t>
      </w:r>
      <w:r>
        <w:t>установлены</w:t>
      </w:r>
      <w:r w:rsidRPr="00BE2741">
        <w:t xml:space="preserve"> переч</w:t>
      </w:r>
      <w:r>
        <w:t xml:space="preserve">ень запрещенных </w:t>
      </w:r>
      <w:r w:rsidRPr="0065070F">
        <w:t>подарков</w:t>
      </w:r>
      <w:r>
        <w:t xml:space="preserve"> и знаков делового гостеприимства, </w:t>
      </w:r>
      <w:bookmarkStart w:id="72" w:name="_Toc81936151"/>
      <w:r w:rsidRPr="00604143">
        <w:t>а также критерии возможности получения и предоставления подарков и знаков делового гостеприимства</w:t>
      </w:r>
      <w:bookmarkEnd w:id="72"/>
      <w:r w:rsidRPr="00BE2741">
        <w:t xml:space="preserve">, </w:t>
      </w:r>
      <w:r>
        <w:t>включая</w:t>
      </w:r>
      <w:r w:rsidRPr="00BE2741">
        <w:t xml:space="preserve"> повод</w:t>
      </w:r>
      <w:r>
        <w:t xml:space="preserve">ы </w:t>
      </w:r>
      <w:r w:rsidRPr="00A8181E">
        <w:t>п</w:t>
      </w:r>
      <w:r>
        <w:t>олучения и предоставления подарков</w:t>
      </w:r>
      <w:r w:rsidRPr="00BE2741">
        <w:t>.</w:t>
      </w:r>
    </w:p>
    <w:p w14:paraId="4DB9BED6" w14:textId="29588F02" w:rsidR="009A0E37" w:rsidRDefault="009A0E37" w:rsidP="009A0E37">
      <w:pPr>
        <w:pStyle w:val="2f"/>
        <w:numPr>
          <w:ilvl w:val="2"/>
          <w:numId w:val="45"/>
        </w:numPr>
        <w:tabs>
          <w:tab w:val="clear" w:pos="1200"/>
          <w:tab w:val="left" w:pos="0"/>
        </w:tabs>
        <w:ind w:left="0" w:firstLine="709"/>
      </w:pPr>
      <w:r w:rsidRPr="00BB4D1D">
        <w:t xml:space="preserve">Запрещенные </w:t>
      </w:r>
      <w:r>
        <w:t>п</w:t>
      </w:r>
      <w:r w:rsidRPr="00BB4D1D">
        <w:t>одарки</w:t>
      </w:r>
      <w:r>
        <w:t>,</w:t>
      </w:r>
      <w:r w:rsidRPr="00BB4D1D">
        <w:t xml:space="preserve"> </w:t>
      </w:r>
      <w:r>
        <w:t xml:space="preserve">а также подарки, не соответствующие критериям </w:t>
      </w:r>
      <w:r w:rsidRPr="006544B2">
        <w:t>возмож</w:t>
      </w:r>
      <w:r>
        <w:t>ности их получения,</w:t>
      </w:r>
      <w:r w:rsidRPr="00BB4D1D">
        <w:t xml:space="preserve"> должны быть </w:t>
      </w:r>
      <w:r>
        <w:t xml:space="preserve">в вежливой форме </w:t>
      </w:r>
      <w:r w:rsidRPr="00BB4D1D">
        <w:t xml:space="preserve">отклонены работниками </w:t>
      </w:r>
      <w:r w:rsidR="001C70A5">
        <w:t>СБФ</w:t>
      </w:r>
      <w:r>
        <w:t xml:space="preserve"> в </w:t>
      </w:r>
      <w:r w:rsidRPr="00BB4D1D">
        <w:t xml:space="preserve">момент </w:t>
      </w:r>
      <w:r>
        <w:t>предоставления им</w:t>
      </w:r>
      <w:r w:rsidRPr="00BB4D1D">
        <w:t xml:space="preserve"> таких </w:t>
      </w:r>
      <w:r>
        <w:t>п</w:t>
      </w:r>
      <w:r w:rsidRPr="00BB4D1D">
        <w:t>одарков.</w:t>
      </w:r>
    </w:p>
    <w:p w14:paraId="69DAF4CD" w14:textId="6F565464" w:rsidR="009A0E37" w:rsidRDefault="009A0E37" w:rsidP="009A0E37">
      <w:pPr>
        <w:pStyle w:val="2f"/>
        <w:numPr>
          <w:ilvl w:val="2"/>
          <w:numId w:val="45"/>
        </w:numPr>
        <w:tabs>
          <w:tab w:val="clear" w:pos="1200"/>
          <w:tab w:val="left" w:pos="0"/>
        </w:tabs>
        <w:ind w:left="0" w:firstLine="709"/>
      </w:pPr>
      <w:r>
        <w:t>Работникам</w:t>
      </w:r>
      <w:r w:rsidRPr="00BB4D1D">
        <w:t xml:space="preserve"> </w:t>
      </w:r>
      <w:r w:rsidR="001C70A5">
        <w:t>СБФ</w:t>
      </w:r>
      <w:r>
        <w:t xml:space="preserve"> </w:t>
      </w:r>
      <w:r w:rsidRPr="00BB4D1D">
        <w:t xml:space="preserve">ни при каких обстоятельствах не разрешается </w:t>
      </w:r>
      <w:r>
        <w:t>получать</w:t>
      </w:r>
      <w:r w:rsidRPr="00BB4D1D">
        <w:t xml:space="preserve"> и </w:t>
      </w:r>
      <w:r>
        <w:t>предоставлять</w:t>
      </w:r>
      <w:r w:rsidRPr="00BB4D1D">
        <w:t xml:space="preserve"> </w:t>
      </w:r>
      <w:r>
        <w:t>п</w:t>
      </w:r>
      <w:r w:rsidRPr="00BB4D1D">
        <w:t>одарки</w:t>
      </w:r>
      <w:r>
        <w:t xml:space="preserve"> и знаки делового гостеприимства</w:t>
      </w:r>
      <w:r w:rsidRPr="00BB4D1D">
        <w:t xml:space="preserve">, которые могут повлиять на </w:t>
      </w:r>
      <w:r>
        <w:t xml:space="preserve">объективное и </w:t>
      </w:r>
      <w:r w:rsidRPr="00BB4D1D">
        <w:t>беспристрастное принятие решений</w:t>
      </w:r>
      <w:r>
        <w:t>, выполнение действий/бездействие</w:t>
      </w:r>
      <w:r w:rsidRPr="00BB4D1D">
        <w:t xml:space="preserve"> в отношении клиентов, контрагентов, партнеров</w:t>
      </w:r>
      <w:r>
        <w:t xml:space="preserve">, </w:t>
      </w:r>
      <w:r w:rsidR="001C70A5">
        <w:t>СБФ</w:t>
      </w:r>
      <w:r w:rsidRPr="00BB4D1D">
        <w:t xml:space="preserve"> и</w:t>
      </w:r>
      <w:r>
        <w:t xml:space="preserve"> любых</w:t>
      </w:r>
      <w:r w:rsidRPr="00BB4D1D">
        <w:t xml:space="preserve"> </w:t>
      </w:r>
      <w:r>
        <w:t xml:space="preserve">третьих лиц, привести к </w:t>
      </w:r>
      <w:r w:rsidRPr="00552F7E">
        <w:t>возникновени</w:t>
      </w:r>
      <w:r>
        <w:t>ю</w:t>
      </w:r>
      <w:r w:rsidRPr="00552F7E">
        <w:t xml:space="preserve"> обязательств</w:t>
      </w:r>
      <w:r>
        <w:t xml:space="preserve"> у работников</w:t>
      </w:r>
      <w:r w:rsidRPr="00A8181E">
        <w:t xml:space="preserve">, </w:t>
      </w:r>
      <w:r>
        <w:t>клиентов</w:t>
      </w:r>
      <w:r w:rsidRPr="00A8181E">
        <w:t xml:space="preserve">, </w:t>
      </w:r>
      <w:r>
        <w:t xml:space="preserve">контрагентов, партнеров, а также </w:t>
      </w:r>
      <w:r w:rsidRPr="00BB4D1D">
        <w:t xml:space="preserve">нанести ущерб деловой репутации </w:t>
      </w:r>
      <w:r w:rsidR="001C70A5">
        <w:t>СБФ</w:t>
      </w:r>
      <w:r w:rsidRPr="00BB4D1D">
        <w:t>.</w:t>
      </w:r>
    </w:p>
    <w:p w14:paraId="6E50413C" w14:textId="5DF06B06" w:rsidR="00DC44B0" w:rsidRPr="009A0E37" w:rsidRDefault="00DC44B0" w:rsidP="009A0E37">
      <w:pPr>
        <w:pStyle w:val="2f"/>
        <w:numPr>
          <w:ilvl w:val="2"/>
          <w:numId w:val="45"/>
        </w:numPr>
        <w:tabs>
          <w:tab w:val="clear" w:pos="1200"/>
          <w:tab w:val="left" w:pos="0"/>
          <w:tab w:val="left" w:pos="1418"/>
        </w:tabs>
        <w:ind w:left="0" w:firstLine="709"/>
      </w:pPr>
      <w:r w:rsidRPr="009A0E37">
        <w:tab/>
        <w:t>При оценке возможности получения/предоставления подарка каждый работник</w:t>
      </w:r>
      <w:r w:rsidR="009A0E37" w:rsidRPr="009A0E37">
        <w:t xml:space="preserve"> </w:t>
      </w:r>
      <w:r w:rsidR="001C70A5">
        <w:t>СБФ</w:t>
      </w:r>
      <w:r w:rsidRPr="009A0E37">
        <w:t xml:space="preserve"> должен руководствоваться следующими </w:t>
      </w:r>
      <w:r w:rsidR="00214557" w:rsidRPr="009A0E37">
        <w:t>критериями</w:t>
      </w:r>
      <w:r w:rsidRPr="009A0E37">
        <w:t>:</w:t>
      </w:r>
    </w:p>
    <w:p w14:paraId="17E39AC7" w14:textId="6B46B831" w:rsidR="00DC44B0" w:rsidRPr="009A0E37" w:rsidRDefault="00DC44B0" w:rsidP="00DC44B0">
      <w:pPr>
        <w:pStyle w:val="2f"/>
        <w:numPr>
          <w:ilvl w:val="0"/>
          <w:numId w:val="38"/>
        </w:numPr>
        <w:tabs>
          <w:tab w:val="left" w:pos="0"/>
        </w:tabs>
      </w:pPr>
      <w:r w:rsidRPr="009A0E37">
        <w:t>соответстви</w:t>
      </w:r>
      <w:r w:rsidR="00214557" w:rsidRPr="009A0E37">
        <w:t>е</w:t>
      </w:r>
      <w:r w:rsidRPr="009A0E37">
        <w:t xml:space="preserve"> повода очевидному и общепринятому в </w:t>
      </w:r>
      <w:r w:rsidR="009D15BD">
        <w:t>СБФ</w:t>
      </w:r>
      <w:r w:rsidRPr="009A0E37">
        <w:t>;</w:t>
      </w:r>
    </w:p>
    <w:p w14:paraId="68516AFC" w14:textId="1315290A" w:rsidR="009A0E37" w:rsidRPr="00BE2741" w:rsidRDefault="009A0E37" w:rsidP="009A0E37">
      <w:pPr>
        <w:pStyle w:val="2f"/>
        <w:numPr>
          <w:ilvl w:val="0"/>
          <w:numId w:val="38"/>
        </w:numPr>
        <w:tabs>
          <w:tab w:val="left" w:pos="0"/>
        </w:tabs>
      </w:pPr>
      <w:r w:rsidRPr="00483D7D">
        <w:t xml:space="preserve">подарок и повод для его принятия </w:t>
      </w:r>
      <w:r w:rsidRPr="00E90F1F">
        <w:t xml:space="preserve">или предоставления не должны создавать </w:t>
      </w:r>
      <w:r w:rsidRPr="00375D7A">
        <w:t>ситуации конфликта интересов</w:t>
      </w:r>
      <w:r>
        <w:t>, а также наносить</w:t>
      </w:r>
      <w:r w:rsidRPr="00BB4D1D">
        <w:t xml:space="preserve"> ущерб деловой репутации </w:t>
      </w:r>
      <w:r w:rsidR="001C70A5">
        <w:t>СБФ</w:t>
      </w:r>
      <w:r w:rsidRPr="00BE2741">
        <w:t>;</w:t>
      </w:r>
    </w:p>
    <w:p w14:paraId="16822994" w14:textId="2DD41437" w:rsidR="009A0E37" w:rsidRPr="00BE2741" w:rsidRDefault="009A0E37" w:rsidP="009A0E37">
      <w:pPr>
        <w:pStyle w:val="2f"/>
        <w:numPr>
          <w:ilvl w:val="0"/>
          <w:numId w:val="38"/>
        </w:numPr>
        <w:tabs>
          <w:tab w:val="left" w:pos="0"/>
        </w:tabs>
      </w:pPr>
      <w:r w:rsidRPr="00EE409F">
        <w:t xml:space="preserve">стоимость подарка не должна </w:t>
      </w:r>
      <w:r w:rsidRPr="000C28E2">
        <w:t>превышать</w:t>
      </w:r>
      <w:r>
        <w:t xml:space="preserve"> лимит, установленный в </w:t>
      </w:r>
      <w:r w:rsidR="009D15BD">
        <w:t>СБФ</w:t>
      </w:r>
      <w:r w:rsidRPr="00BE2741">
        <w:t>;</w:t>
      </w:r>
    </w:p>
    <w:p w14:paraId="55D251FE" w14:textId="77777777" w:rsidR="00DC44B0" w:rsidRPr="009A0E37" w:rsidRDefault="00DC44B0" w:rsidP="00DC44B0">
      <w:pPr>
        <w:pStyle w:val="2f"/>
        <w:numPr>
          <w:ilvl w:val="0"/>
          <w:numId w:val="38"/>
        </w:numPr>
        <w:tabs>
          <w:tab w:val="left" w:pos="0"/>
        </w:tabs>
      </w:pPr>
      <w:r w:rsidRPr="009A0E37">
        <w:t>отсутстви</w:t>
      </w:r>
      <w:r w:rsidR="00214557" w:rsidRPr="009A0E37">
        <w:t>е</w:t>
      </w:r>
      <w:r w:rsidRPr="009A0E37">
        <w:t xml:space="preserve"> </w:t>
      </w:r>
      <w:r w:rsidR="00214557" w:rsidRPr="009A0E37">
        <w:t xml:space="preserve">подарка </w:t>
      </w:r>
      <w:r w:rsidRPr="009A0E37">
        <w:t>в перечне запрещенных.</w:t>
      </w:r>
    </w:p>
    <w:p w14:paraId="7AEFA7F6" w14:textId="71BB499A" w:rsidR="009A0E37" w:rsidRDefault="00DC44B0" w:rsidP="00CA15C1">
      <w:pPr>
        <w:pStyle w:val="2f"/>
        <w:numPr>
          <w:ilvl w:val="2"/>
          <w:numId w:val="45"/>
        </w:numPr>
        <w:tabs>
          <w:tab w:val="clear" w:pos="1200"/>
          <w:tab w:val="left" w:pos="0"/>
          <w:tab w:val="left" w:pos="1418"/>
        </w:tabs>
        <w:ind w:left="0" w:firstLine="709"/>
      </w:pPr>
      <w:r w:rsidRPr="009A0E37">
        <w:tab/>
      </w:r>
      <w:r w:rsidR="009A0E37">
        <w:t xml:space="preserve">В </w:t>
      </w:r>
      <w:r w:rsidR="009D15BD">
        <w:t>СБФ</w:t>
      </w:r>
      <w:r w:rsidR="009D15BD" w:rsidRPr="00BE2741">
        <w:t xml:space="preserve"> </w:t>
      </w:r>
      <w:r w:rsidR="009A0E37">
        <w:t>предусмотрено уведомление работниками своего работодателя о принятии</w:t>
      </w:r>
      <w:r w:rsidR="009A0E37" w:rsidRPr="00C82443">
        <w:t xml:space="preserve">, </w:t>
      </w:r>
      <w:r w:rsidR="009A0E37">
        <w:t>отклонении и возврате подарков</w:t>
      </w:r>
      <w:r w:rsidR="009A0E37" w:rsidRPr="00C82443">
        <w:t xml:space="preserve">, </w:t>
      </w:r>
      <w:r w:rsidR="009A0E37" w:rsidRPr="000C28E2">
        <w:t xml:space="preserve">а также </w:t>
      </w:r>
      <w:r w:rsidR="009A0E37">
        <w:t>уведомление о передаче подарков должностным лицам</w:t>
      </w:r>
      <w:r w:rsidR="009A0E37" w:rsidRPr="00C82443">
        <w:t>.</w:t>
      </w:r>
      <w:r w:rsidR="009A0E37">
        <w:t xml:space="preserve"> В </w:t>
      </w:r>
      <w:r w:rsidR="009D15BD">
        <w:t>СБФ</w:t>
      </w:r>
      <w:r w:rsidR="009D15BD" w:rsidRPr="00BE2741">
        <w:t xml:space="preserve"> </w:t>
      </w:r>
      <w:r w:rsidR="009A0E37">
        <w:t>предусмотрено согласование работниками планируемого участия</w:t>
      </w:r>
      <w:r w:rsidR="009A0E37" w:rsidRPr="00C82443">
        <w:t xml:space="preserve"> работник</w:t>
      </w:r>
      <w:r w:rsidR="009A0E37">
        <w:t xml:space="preserve">а по приглашению третьего лица </w:t>
      </w:r>
      <w:r w:rsidR="009A0E37" w:rsidRPr="00C82443">
        <w:t>в развлекательном мероприятии</w:t>
      </w:r>
      <w:r w:rsidR="009A0E37">
        <w:t>/предоставления</w:t>
      </w:r>
      <w:r w:rsidR="009A0E37" w:rsidRPr="00C82443">
        <w:t xml:space="preserve"> от имени </w:t>
      </w:r>
      <w:r w:rsidR="001C70A5">
        <w:t>СБФ</w:t>
      </w:r>
      <w:r w:rsidR="009A0E37" w:rsidRPr="00C82443">
        <w:t xml:space="preserve"> приглашения </w:t>
      </w:r>
      <w:r w:rsidR="009A0E37">
        <w:t xml:space="preserve">третьему лицу </w:t>
      </w:r>
      <w:r w:rsidR="009A0E37" w:rsidRPr="00C82443">
        <w:t>на участие в развлекательном мероприятии</w:t>
      </w:r>
      <w:r w:rsidR="009A0E37">
        <w:t xml:space="preserve">, а также </w:t>
      </w:r>
      <w:r w:rsidR="009A0E37" w:rsidRPr="00FA1C3B">
        <w:t xml:space="preserve">планируемого участия работников </w:t>
      </w:r>
      <w:r w:rsidR="009A0E37">
        <w:t xml:space="preserve">по приглашению третьего лица </w:t>
      </w:r>
      <w:r w:rsidR="009A0E37" w:rsidRPr="00FA1C3B">
        <w:t>в образовательных мероприятиях в установленных случаях.</w:t>
      </w:r>
    </w:p>
    <w:p w14:paraId="570B80C7" w14:textId="3903825F" w:rsidR="009A0E37" w:rsidRDefault="009A0E37" w:rsidP="009A0E37">
      <w:pPr>
        <w:pStyle w:val="2f"/>
        <w:numPr>
          <w:ilvl w:val="2"/>
          <w:numId w:val="45"/>
        </w:numPr>
        <w:tabs>
          <w:tab w:val="clear" w:pos="1200"/>
          <w:tab w:val="left" w:pos="0"/>
        </w:tabs>
        <w:ind w:left="0" w:firstLine="709"/>
      </w:pPr>
      <w:r w:rsidRPr="00BE2741">
        <w:t xml:space="preserve">Не допускаются подарки </w:t>
      </w:r>
      <w:r>
        <w:t xml:space="preserve">от третьих лиц </w:t>
      </w:r>
      <w:r w:rsidRPr="00BE2741">
        <w:t xml:space="preserve">родственникам или иным близким лицам работника </w:t>
      </w:r>
      <w:r w:rsidR="001C70A5">
        <w:t>СБФ</w:t>
      </w:r>
      <w:r w:rsidRPr="00FA1C3B">
        <w:t xml:space="preserve"> за услуги, решение, действия/бездействие, попустительство или покровительство, предоставление прав со стороны такого работника либо представляющие собой попытку оказать влияние на такого работника с незаконной или неэтичной целью</w:t>
      </w:r>
      <w:r w:rsidRPr="00BE2741">
        <w:t>.</w:t>
      </w:r>
    </w:p>
    <w:p w14:paraId="6F58283C" w14:textId="48DE1597" w:rsidR="009A0E37" w:rsidRPr="00BE2741" w:rsidRDefault="009A0E37" w:rsidP="009A0E37">
      <w:pPr>
        <w:pStyle w:val="2f"/>
        <w:numPr>
          <w:ilvl w:val="2"/>
          <w:numId w:val="45"/>
        </w:numPr>
        <w:tabs>
          <w:tab w:val="clear" w:pos="1200"/>
          <w:tab w:val="left" w:pos="0"/>
        </w:tabs>
        <w:ind w:left="0" w:firstLine="709"/>
      </w:pPr>
      <w:r>
        <w:lastRenderedPageBreak/>
        <w:t>В</w:t>
      </w:r>
      <w:r w:rsidRPr="00BE2741">
        <w:t xml:space="preserve"> </w:t>
      </w:r>
      <w:r w:rsidR="009D15BD">
        <w:t>СБФ</w:t>
      </w:r>
      <w:r w:rsidR="009D15BD" w:rsidRPr="00BE2741">
        <w:t xml:space="preserve"> </w:t>
      </w:r>
      <w:r w:rsidRPr="00BE2741">
        <w:t xml:space="preserve">установлены особые правила и ограничения в части </w:t>
      </w:r>
      <w:r>
        <w:t xml:space="preserve">знаков делового гостеприимства при </w:t>
      </w:r>
      <w:r w:rsidRPr="00BE2741">
        <w:t>взаимодействи</w:t>
      </w:r>
      <w:r>
        <w:t>и</w:t>
      </w:r>
      <w:r w:rsidRPr="00BE2741">
        <w:t xml:space="preserve"> с должностными лицами, а также в отношении получения подарков </w:t>
      </w:r>
      <w:r>
        <w:t>р</w:t>
      </w:r>
      <w:r w:rsidRPr="00BE2741">
        <w:t xml:space="preserve">уководством </w:t>
      </w:r>
      <w:r w:rsidR="001C70A5">
        <w:t>СБФ</w:t>
      </w:r>
      <w:r w:rsidRPr="00374F0B">
        <w:t xml:space="preserve"> </w:t>
      </w:r>
      <w:r>
        <w:t>в соответствии с законодательством</w:t>
      </w:r>
      <w:r w:rsidRPr="00BE2741">
        <w:t xml:space="preserve"> Российской Федерации.</w:t>
      </w:r>
    </w:p>
    <w:p w14:paraId="240C6CC0" w14:textId="77777777" w:rsidR="009A0E37" w:rsidRDefault="009A0E37" w:rsidP="009A0E37">
      <w:pPr>
        <w:pStyle w:val="2f"/>
        <w:numPr>
          <w:ilvl w:val="2"/>
          <w:numId w:val="45"/>
        </w:numPr>
        <w:tabs>
          <w:tab w:val="clear" w:pos="1200"/>
          <w:tab w:val="left" w:pos="0"/>
        </w:tabs>
        <w:ind w:left="0" w:firstLine="709"/>
      </w:pPr>
      <w:r w:rsidRPr="00E26902">
        <w:t xml:space="preserve">Не допускается дарение, за исключением обычных подарков, стоимость которых не превышает </w:t>
      </w:r>
      <w:r>
        <w:t>3 000</w:t>
      </w:r>
      <w:r w:rsidRPr="00E26902">
        <w:t xml:space="preserve"> рублей,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 а также должностным лицам. Данный запрет не распространяется на случаи дарения в связи с протокольными мероприятиями, служебными командировками и другими официальными мероприятиями</w:t>
      </w:r>
      <w:r>
        <w:t>.</w:t>
      </w:r>
    </w:p>
    <w:p w14:paraId="65F675C3" w14:textId="36B03543" w:rsidR="009A0E37" w:rsidRPr="00D64E4B" w:rsidRDefault="00DC44B0" w:rsidP="009A0E37">
      <w:pPr>
        <w:pStyle w:val="17"/>
        <w:numPr>
          <w:ilvl w:val="1"/>
          <w:numId w:val="45"/>
        </w:numPr>
        <w:spacing w:before="240"/>
        <w:ind w:left="0" w:firstLine="720"/>
        <w:jc w:val="both"/>
        <w:rPr>
          <w:color w:val="auto"/>
          <w:sz w:val="24"/>
        </w:rPr>
      </w:pPr>
      <w:bookmarkStart w:id="73" w:name="_Toc95903028"/>
      <w:bookmarkEnd w:id="73"/>
      <w:r w:rsidRPr="00722BD0">
        <w:rPr>
          <w:rFonts w:ascii="Arial" w:hAnsi="Arial" w:cs="Arial"/>
        </w:rPr>
        <w:tab/>
      </w:r>
      <w:bookmarkStart w:id="74" w:name="_Toc512588548"/>
      <w:bookmarkStart w:id="75" w:name="_Toc90063986"/>
      <w:bookmarkStart w:id="76" w:name="_Toc95999806"/>
      <w:r w:rsidR="009A0E37" w:rsidRPr="00BE2741">
        <w:rPr>
          <w:color w:val="auto"/>
          <w:sz w:val="24"/>
        </w:rPr>
        <w:t>Благотворительная деятельность</w:t>
      </w:r>
      <w:bookmarkEnd w:id="74"/>
      <w:bookmarkEnd w:id="75"/>
      <w:bookmarkEnd w:id="76"/>
    </w:p>
    <w:p w14:paraId="2E8E3958" w14:textId="152E0900" w:rsidR="00DC44B0" w:rsidRPr="009A0E37" w:rsidRDefault="001C70A5" w:rsidP="009A0E37">
      <w:pPr>
        <w:pStyle w:val="2f"/>
        <w:numPr>
          <w:ilvl w:val="2"/>
          <w:numId w:val="45"/>
        </w:numPr>
        <w:tabs>
          <w:tab w:val="clear" w:pos="1200"/>
          <w:tab w:val="left" w:pos="0"/>
        </w:tabs>
        <w:ind w:left="0" w:firstLine="709"/>
      </w:pPr>
      <w:r>
        <w:t>СБФ</w:t>
      </w:r>
      <w:r w:rsidR="00047196">
        <w:t xml:space="preserve"> оказывает благотворительную помощь целевым группам через некоммерческие организации. </w:t>
      </w:r>
      <w:r>
        <w:rPr>
          <w:color w:val="000000" w:themeColor="text1"/>
        </w:rPr>
        <w:t>СБФ</w:t>
      </w:r>
      <w:r w:rsidR="00047196" w:rsidRPr="00443469">
        <w:rPr>
          <w:color w:val="000000" w:themeColor="text1"/>
        </w:rPr>
        <w:t xml:space="preserve"> не оказывает </w:t>
      </w:r>
      <w:r w:rsidR="00047196">
        <w:rPr>
          <w:color w:val="000000" w:themeColor="text1"/>
        </w:rPr>
        <w:t>благотворительную помощь прямо или косвенно коммерческим организациям,</w:t>
      </w:r>
      <w:r w:rsidR="00047196" w:rsidRPr="00DD3DB2">
        <w:rPr>
          <w:color w:val="000000" w:themeColor="text1"/>
        </w:rPr>
        <w:t xml:space="preserve"> </w:t>
      </w:r>
      <w:r w:rsidR="00047196" w:rsidRPr="00443469">
        <w:rPr>
          <w:color w:val="000000" w:themeColor="text1"/>
        </w:rPr>
        <w:t>политическим партиям и</w:t>
      </w:r>
      <w:r w:rsidR="00047196">
        <w:rPr>
          <w:color w:val="000000" w:themeColor="text1"/>
        </w:rPr>
        <w:t xml:space="preserve"> </w:t>
      </w:r>
      <w:r w:rsidR="00047196" w:rsidRPr="00443469">
        <w:rPr>
          <w:color w:val="000000" w:themeColor="text1"/>
        </w:rPr>
        <w:t>общественным организациям в политических целях и для учас</w:t>
      </w:r>
      <w:r w:rsidR="00047196">
        <w:rPr>
          <w:color w:val="000000" w:themeColor="text1"/>
        </w:rPr>
        <w:t xml:space="preserve">тия в политической деятельности, </w:t>
      </w:r>
      <w:r w:rsidR="00047196" w:rsidRPr="00704481">
        <w:rPr>
          <w:color w:val="000000" w:themeColor="text1"/>
        </w:rPr>
        <w:t>иностранным правительственным организациям</w:t>
      </w:r>
      <w:r w:rsidR="00DC44B0" w:rsidRPr="009A0E37">
        <w:t>.</w:t>
      </w:r>
    </w:p>
    <w:p w14:paraId="5F07C846" w14:textId="221BF0E9" w:rsidR="00002B52" w:rsidRPr="009A0E37" w:rsidRDefault="00002B52" w:rsidP="00002B52">
      <w:pPr>
        <w:pStyle w:val="2f"/>
        <w:numPr>
          <w:ilvl w:val="2"/>
          <w:numId w:val="45"/>
        </w:numPr>
        <w:tabs>
          <w:tab w:val="clear" w:pos="1200"/>
          <w:tab w:val="left" w:pos="0"/>
        </w:tabs>
        <w:ind w:left="0" w:firstLine="709"/>
      </w:pPr>
      <w:r w:rsidRPr="009A0E37">
        <w:t xml:space="preserve">Решение об оказании благотворительной помощи организациям принимается </w:t>
      </w:r>
      <w:r>
        <w:t>Генеральным директором</w:t>
      </w:r>
      <w:r w:rsidRPr="009A0E37">
        <w:t xml:space="preserve"> </w:t>
      </w:r>
      <w:r w:rsidR="001C70A5">
        <w:t>СБФ</w:t>
      </w:r>
      <w:r w:rsidRPr="009A0E37">
        <w:t>.</w:t>
      </w:r>
    </w:p>
    <w:p w14:paraId="33FEDF0B" w14:textId="134E8844" w:rsidR="00DC44B0" w:rsidRPr="009A0E37" w:rsidRDefault="00DC44B0" w:rsidP="009A0E37">
      <w:pPr>
        <w:pStyle w:val="2f"/>
        <w:numPr>
          <w:ilvl w:val="2"/>
          <w:numId w:val="45"/>
        </w:numPr>
        <w:tabs>
          <w:tab w:val="clear" w:pos="1200"/>
          <w:tab w:val="left" w:pos="0"/>
        </w:tabs>
        <w:ind w:left="0" w:firstLine="709"/>
      </w:pPr>
      <w:r w:rsidRPr="009A0E37">
        <w:t>В процессе реализации благотворительной деятельности осуществляется:</w:t>
      </w:r>
    </w:p>
    <w:p w14:paraId="53BF7E90" w14:textId="24F5DF0E" w:rsidR="00DC44B0" w:rsidRPr="009A0E37" w:rsidRDefault="00DC44B0" w:rsidP="00DC44B0">
      <w:pPr>
        <w:pStyle w:val="2f"/>
        <w:numPr>
          <w:ilvl w:val="0"/>
          <w:numId w:val="39"/>
        </w:numPr>
        <w:tabs>
          <w:tab w:val="clear" w:pos="1200"/>
          <w:tab w:val="left" w:pos="0"/>
        </w:tabs>
      </w:pPr>
      <w:r w:rsidRPr="009A0E37">
        <w:t xml:space="preserve">контроль смет расходов и затрат в целом по </w:t>
      </w:r>
      <w:r w:rsidR="00C67905">
        <w:t>СБФ</w:t>
      </w:r>
      <w:r w:rsidRPr="009A0E37">
        <w:t>;</w:t>
      </w:r>
    </w:p>
    <w:p w14:paraId="746744C8" w14:textId="077AEFB6" w:rsidR="00DC44B0" w:rsidRPr="009A0E37" w:rsidRDefault="00DC44B0" w:rsidP="00DC44B0">
      <w:pPr>
        <w:pStyle w:val="2f"/>
        <w:numPr>
          <w:ilvl w:val="0"/>
          <w:numId w:val="39"/>
        </w:numPr>
        <w:tabs>
          <w:tab w:val="clear" w:pos="1200"/>
          <w:tab w:val="left" w:pos="0"/>
        </w:tabs>
      </w:pPr>
      <w:r w:rsidRPr="009A0E37">
        <w:t xml:space="preserve">проверка подлинности сведений, представляемых </w:t>
      </w:r>
      <w:r w:rsidR="00047196">
        <w:t>некоммерческими организациями</w:t>
      </w:r>
      <w:r w:rsidRPr="009A0E37">
        <w:t xml:space="preserve">, обращающимися в </w:t>
      </w:r>
      <w:r w:rsidR="001C70A5">
        <w:t>СБФ</w:t>
      </w:r>
      <w:r w:rsidR="002A3379" w:rsidRPr="009A0E37" w:rsidDel="002A3379">
        <w:t xml:space="preserve"> </w:t>
      </w:r>
      <w:r w:rsidRPr="009A0E37">
        <w:t>для получения благотворительной помощи;</w:t>
      </w:r>
    </w:p>
    <w:p w14:paraId="38C6B121" w14:textId="124AC182" w:rsidR="00DC44B0" w:rsidRDefault="00DC44B0" w:rsidP="00DC44B0">
      <w:pPr>
        <w:pStyle w:val="2f"/>
        <w:numPr>
          <w:ilvl w:val="0"/>
          <w:numId w:val="39"/>
        </w:numPr>
        <w:tabs>
          <w:tab w:val="clear" w:pos="1200"/>
          <w:tab w:val="left" w:pos="0"/>
        </w:tabs>
      </w:pPr>
      <w:r w:rsidRPr="009A0E37">
        <w:t xml:space="preserve">юридическая экспертиза </w:t>
      </w:r>
      <w:r w:rsidR="00047196">
        <w:t>пакета учредительных</w:t>
      </w:r>
      <w:r w:rsidR="00047196" w:rsidRPr="009A0E37">
        <w:t xml:space="preserve"> </w:t>
      </w:r>
      <w:r w:rsidRPr="009A0E37">
        <w:t xml:space="preserve">документов, представляемых </w:t>
      </w:r>
      <w:r w:rsidR="00047196">
        <w:t>некоммерческими организациями</w:t>
      </w:r>
      <w:r w:rsidRPr="009A0E37">
        <w:t xml:space="preserve">, обращающимися в </w:t>
      </w:r>
      <w:r w:rsidR="001C70A5">
        <w:t>СБФ</w:t>
      </w:r>
      <w:r w:rsidRPr="009A0E37">
        <w:t xml:space="preserve"> для получения благотворительной помощи;</w:t>
      </w:r>
    </w:p>
    <w:p w14:paraId="785A1E8A" w14:textId="484E3066" w:rsidR="00047196" w:rsidRPr="00BE2741" w:rsidRDefault="00047196" w:rsidP="00047196">
      <w:pPr>
        <w:pStyle w:val="2f"/>
        <w:numPr>
          <w:ilvl w:val="0"/>
          <w:numId w:val="39"/>
        </w:numPr>
        <w:tabs>
          <w:tab w:val="clear" w:pos="1200"/>
          <w:tab w:val="left" w:pos="0"/>
        </w:tabs>
        <w:rPr>
          <w:rFonts w:ascii="Troika Serif Book" w:hAnsi="Troika Serif Book" w:cs="Troika Serif Book"/>
          <w:bCs/>
          <w:iCs/>
        </w:rPr>
      </w:pPr>
      <w:r>
        <w:rPr>
          <w:color w:val="000000" w:themeColor="text1"/>
        </w:rPr>
        <w:t>экспертная оценка</w:t>
      </w:r>
      <w:r w:rsidRPr="00A62D07">
        <w:rPr>
          <w:color w:val="000000" w:themeColor="text1"/>
        </w:rPr>
        <w:t xml:space="preserve"> </w:t>
      </w:r>
      <w:r>
        <w:rPr>
          <w:color w:val="000000" w:themeColor="text1"/>
        </w:rPr>
        <w:t xml:space="preserve">обращений некоммерческих организаций </w:t>
      </w:r>
      <w:r w:rsidRPr="00A62D07">
        <w:rPr>
          <w:color w:val="000000" w:themeColor="text1"/>
        </w:rPr>
        <w:t>профильны</w:t>
      </w:r>
      <w:r>
        <w:rPr>
          <w:color w:val="000000" w:themeColor="text1"/>
        </w:rPr>
        <w:t>ми</w:t>
      </w:r>
      <w:r w:rsidRPr="00A62D07">
        <w:rPr>
          <w:color w:val="000000" w:themeColor="text1"/>
        </w:rPr>
        <w:t xml:space="preserve"> подразделени</w:t>
      </w:r>
      <w:r>
        <w:rPr>
          <w:color w:val="000000" w:themeColor="text1"/>
        </w:rPr>
        <w:t>ями</w:t>
      </w:r>
      <w:r w:rsidRPr="00A62D07">
        <w:rPr>
          <w:color w:val="000000" w:themeColor="text1"/>
        </w:rPr>
        <w:t xml:space="preserve"> </w:t>
      </w:r>
      <w:r w:rsidR="001C70A5">
        <w:rPr>
          <w:color w:val="000000" w:themeColor="text1"/>
        </w:rPr>
        <w:t>СБФ</w:t>
      </w:r>
      <w:r>
        <w:rPr>
          <w:color w:val="000000" w:themeColor="text1"/>
        </w:rPr>
        <w:t xml:space="preserve">, а также, по решению </w:t>
      </w:r>
      <w:r w:rsidR="001C70A5">
        <w:rPr>
          <w:color w:val="000000" w:themeColor="text1"/>
        </w:rPr>
        <w:t>СБФ</w:t>
      </w:r>
      <w:r>
        <w:rPr>
          <w:color w:val="000000" w:themeColor="text1"/>
        </w:rPr>
        <w:t xml:space="preserve">, с привлечением внешних </w:t>
      </w:r>
      <w:r w:rsidRPr="00A62D07">
        <w:rPr>
          <w:color w:val="000000" w:themeColor="text1"/>
        </w:rPr>
        <w:t>экспертов</w:t>
      </w:r>
      <w:r>
        <w:rPr>
          <w:color w:val="000000" w:themeColor="text1"/>
        </w:rPr>
        <w:t>;</w:t>
      </w:r>
    </w:p>
    <w:p w14:paraId="5E03E7A8" w14:textId="71B9FC2D" w:rsidR="00047196" w:rsidRDefault="00DC44B0" w:rsidP="00DC44B0">
      <w:pPr>
        <w:pStyle w:val="2f"/>
        <w:numPr>
          <w:ilvl w:val="0"/>
          <w:numId w:val="39"/>
        </w:numPr>
        <w:tabs>
          <w:tab w:val="clear" w:pos="1200"/>
          <w:tab w:val="left" w:pos="0"/>
        </w:tabs>
      </w:pPr>
      <w:r w:rsidRPr="009A0E37">
        <w:t xml:space="preserve">перечисление </w:t>
      </w:r>
      <w:r w:rsidR="00047196">
        <w:t xml:space="preserve">на основании договора некоммерческим организациям </w:t>
      </w:r>
      <w:r w:rsidRPr="009A0E37">
        <w:t xml:space="preserve">денежных средств, выделенных в порядке оказания благотворительной помощи </w:t>
      </w:r>
      <w:r w:rsidR="001C70A5">
        <w:t>СБФ</w:t>
      </w:r>
      <w:r w:rsidR="00047196">
        <w:t>;</w:t>
      </w:r>
    </w:p>
    <w:p w14:paraId="39861E39" w14:textId="6FB123BC" w:rsidR="00DC44B0" w:rsidRPr="009A0E37" w:rsidRDefault="00047196" w:rsidP="00DC44B0">
      <w:pPr>
        <w:pStyle w:val="2f"/>
        <w:numPr>
          <w:ilvl w:val="0"/>
          <w:numId w:val="39"/>
        </w:numPr>
        <w:tabs>
          <w:tab w:val="clear" w:pos="1200"/>
          <w:tab w:val="left" w:pos="0"/>
        </w:tabs>
      </w:pPr>
      <w:r>
        <w:rPr>
          <w:rFonts w:ascii="Troika Serif Book" w:hAnsi="Troika Serif Book" w:cs="Troika Serif Book"/>
          <w:bCs/>
          <w:iCs/>
        </w:rPr>
        <w:t>контроль за целевым использованием благотворительной помощи</w:t>
      </w:r>
      <w:r w:rsidRPr="003B112A">
        <w:rPr>
          <w:rFonts w:ascii="Troika Serif Book" w:hAnsi="Troika Serif Book" w:cs="Troika Serif Book"/>
          <w:bCs/>
          <w:iCs/>
        </w:rPr>
        <w:t xml:space="preserve"> </w:t>
      </w:r>
      <w:r>
        <w:rPr>
          <w:rFonts w:ascii="Troika Serif Book" w:hAnsi="Troika Serif Book" w:cs="Troika Serif Book"/>
          <w:bCs/>
          <w:iCs/>
        </w:rPr>
        <w:t>некоммерческими организациями.</w:t>
      </w:r>
    </w:p>
    <w:p w14:paraId="2E6C5775" w14:textId="7E584C2C" w:rsidR="00DC44B0" w:rsidRPr="009A0E37" w:rsidRDefault="00DC44B0" w:rsidP="009A0E37">
      <w:pPr>
        <w:pStyle w:val="2f"/>
        <w:numPr>
          <w:ilvl w:val="2"/>
          <w:numId w:val="45"/>
        </w:numPr>
        <w:tabs>
          <w:tab w:val="clear" w:pos="1200"/>
          <w:tab w:val="left" w:pos="0"/>
        </w:tabs>
        <w:ind w:left="0" w:firstLine="709"/>
      </w:pPr>
      <w:r w:rsidRPr="009A0E37">
        <w:t xml:space="preserve">В </w:t>
      </w:r>
      <w:r w:rsidR="00B61A4F">
        <w:t>СБФ</w:t>
      </w:r>
      <w:r w:rsidR="00B61A4F" w:rsidRPr="00BE2741">
        <w:t xml:space="preserve"> </w:t>
      </w:r>
      <w:r w:rsidRPr="009A0E37">
        <w:t xml:space="preserve">принимаются меры к тому, чтобы получателем помощи являлся добросовестный благотворительный фонд или иная </w:t>
      </w:r>
      <w:r w:rsidR="009A0E37">
        <w:t xml:space="preserve">некоммерческая </w:t>
      </w:r>
      <w:r w:rsidRPr="009A0E37">
        <w:t xml:space="preserve">организация и не было оснований полагать, что фонд или иная </w:t>
      </w:r>
      <w:r w:rsidR="001853CE" w:rsidRPr="009A0E37">
        <w:t>организация прямо</w:t>
      </w:r>
      <w:r w:rsidRPr="009A0E37">
        <w:t xml:space="preserve"> или косвенно управляется для извлечения выгоды, в том числе государственному служащему или лицам, тесно связанным с ним. </w:t>
      </w:r>
    </w:p>
    <w:p w14:paraId="38B3D212" w14:textId="05F6123A" w:rsidR="00047196" w:rsidRPr="00D64E4B" w:rsidRDefault="00DC44B0" w:rsidP="00047196">
      <w:pPr>
        <w:pStyle w:val="17"/>
        <w:numPr>
          <w:ilvl w:val="1"/>
          <w:numId w:val="45"/>
        </w:numPr>
        <w:spacing w:before="240"/>
        <w:jc w:val="both"/>
        <w:rPr>
          <w:color w:val="auto"/>
          <w:sz w:val="24"/>
        </w:rPr>
      </w:pPr>
      <w:r w:rsidRPr="00722BD0">
        <w:rPr>
          <w:rFonts w:ascii="Arial" w:hAnsi="Arial" w:cs="Arial"/>
        </w:rPr>
        <w:tab/>
      </w:r>
      <w:bookmarkStart w:id="77" w:name="_Toc512588549"/>
      <w:bookmarkStart w:id="78" w:name="_Toc90063987"/>
      <w:bookmarkStart w:id="79" w:name="_Toc95999807"/>
      <w:r w:rsidR="00047196" w:rsidRPr="00BE2741">
        <w:rPr>
          <w:color w:val="auto"/>
          <w:sz w:val="24"/>
        </w:rPr>
        <w:t>Спонсорская деятельность</w:t>
      </w:r>
      <w:bookmarkEnd w:id="77"/>
      <w:bookmarkEnd w:id="78"/>
      <w:bookmarkEnd w:id="79"/>
    </w:p>
    <w:p w14:paraId="72D83904" w14:textId="5BD9163E" w:rsidR="00047196" w:rsidRPr="00BE2741" w:rsidRDefault="00047196" w:rsidP="000166A6">
      <w:pPr>
        <w:pStyle w:val="2f"/>
        <w:numPr>
          <w:ilvl w:val="2"/>
          <w:numId w:val="61"/>
        </w:numPr>
        <w:tabs>
          <w:tab w:val="clear" w:pos="1200"/>
          <w:tab w:val="left" w:pos="0"/>
          <w:tab w:val="left" w:pos="1560"/>
        </w:tabs>
        <w:ind w:left="0" w:firstLine="709"/>
        <w:rPr>
          <w:rFonts w:ascii="Troika Serif Book" w:hAnsi="Troika Serif Book" w:cs="Troika Serif Book"/>
          <w:bCs/>
          <w:iCs/>
        </w:rPr>
      </w:pPr>
      <w:r w:rsidRPr="00BE2741">
        <w:rPr>
          <w:rFonts w:ascii="Troika Serif Book" w:hAnsi="Troika Serif Book" w:cs="Troika Serif Book"/>
          <w:bCs/>
          <w:iCs/>
        </w:rPr>
        <w:t xml:space="preserve">Задачи и основные направления спонсорской деятельности </w:t>
      </w:r>
      <w:r w:rsidR="001C70A5">
        <w:rPr>
          <w:rFonts w:ascii="Troika Serif Book" w:hAnsi="Troika Serif Book" w:cs="Troika Serif Book"/>
          <w:bCs/>
          <w:iCs/>
        </w:rPr>
        <w:t>СБФ</w:t>
      </w:r>
      <w:r>
        <w:rPr>
          <w:rFonts w:ascii="Troika Serif Book" w:hAnsi="Troika Serif Book" w:cs="Troika Serif Book"/>
          <w:bCs/>
          <w:iCs/>
        </w:rPr>
        <w:t xml:space="preserve"> </w:t>
      </w:r>
      <w:r w:rsidRPr="00BE2741">
        <w:rPr>
          <w:rFonts w:ascii="Troika Serif Book" w:hAnsi="Troika Serif Book" w:cs="Troika Serif Book"/>
          <w:bCs/>
          <w:iCs/>
        </w:rPr>
        <w:t xml:space="preserve">определены </w:t>
      </w:r>
      <w:r w:rsidR="00C01ED7">
        <w:rPr>
          <w:rFonts w:ascii="Troika Serif Book" w:hAnsi="Troika Serif Book" w:cs="Troika Serif Book"/>
          <w:bCs/>
          <w:iCs/>
        </w:rPr>
        <w:t>ВНД, регулирующими маркетинговую деятельность</w:t>
      </w:r>
      <w:r w:rsidRPr="00BE2741">
        <w:rPr>
          <w:rFonts w:ascii="Troika Serif Book" w:hAnsi="Troika Serif Book" w:cs="Troika Serif Book"/>
          <w:bCs/>
          <w:iCs/>
        </w:rPr>
        <w:t>.</w:t>
      </w:r>
    </w:p>
    <w:p w14:paraId="6E024542" w14:textId="01A9F67B" w:rsidR="00DC44B0" w:rsidRPr="000166A6" w:rsidRDefault="00DC44B0" w:rsidP="00CA15C1">
      <w:pPr>
        <w:pStyle w:val="2f"/>
        <w:numPr>
          <w:ilvl w:val="2"/>
          <w:numId w:val="61"/>
        </w:numPr>
        <w:tabs>
          <w:tab w:val="clear" w:pos="1200"/>
          <w:tab w:val="left" w:pos="0"/>
        </w:tabs>
        <w:ind w:left="0" w:firstLine="709"/>
        <w:rPr>
          <w:rFonts w:ascii="Troika Serif Book" w:hAnsi="Troika Serif Book" w:cs="Troika Serif Book"/>
          <w:bCs/>
          <w:iCs/>
        </w:rPr>
      </w:pPr>
      <w:r w:rsidRPr="000166A6">
        <w:rPr>
          <w:rFonts w:ascii="Troika Serif Book" w:hAnsi="Troika Serif Book" w:cs="Troika Serif Book"/>
          <w:bCs/>
          <w:iCs/>
        </w:rPr>
        <w:t xml:space="preserve">Целесообразность участия </w:t>
      </w:r>
      <w:r w:rsidR="001C70A5">
        <w:rPr>
          <w:rFonts w:ascii="Troika Serif Book" w:hAnsi="Troika Serif Book" w:cs="Troika Serif Book"/>
          <w:bCs/>
          <w:iCs/>
        </w:rPr>
        <w:t>СБФ</w:t>
      </w:r>
      <w:r w:rsidR="00E50C5B" w:rsidRPr="000166A6" w:rsidDel="00E50C5B">
        <w:rPr>
          <w:rFonts w:ascii="Troika Serif Book" w:hAnsi="Troika Serif Book" w:cs="Troika Serif Book"/>
          <w:bCs/>
          <w:iCs/>
        </w:rPr>
        <w:t xml:space="preserve"> </w:t>
      </w:r>
      <w:r w:rsidRPr="000166A6">
        <w:rPr>
          <w:rFonts w:ascii="Troika Serif Book" w:hAnsi="Troika Serif Book" w:cs="Troika Serif Book"/>
          <w:bCs/>
          <w:iCs/>
        </w:rPr>
        <w:t>в спонсорском проекте определяется, в том числе при условии анализа следующих параметров:</w:t>
      </w:r>
    </w:p>
    <w:p w14:paraId="6827E332" w14:textId="70618D92" w:rsidR="00DC44B0" w:rsidRPr="00EA006E" w:rsidRDefault="00DC44B0" w:rsidP="00DC44B0">
      <w:pPr>
        <w:pStyle w:val="2f"/>
        <w:numPr>
          <w:ilvl w:val="0"/>
          <w:numId w:val="39"/>
        </w:numPr>
        <w:tabs>
          <w:tab w:val="clear" w:pos="1200"/>
          <w:tab w:val="left" w:pos="0"/>
        </w:tabs>
      </w:pPr>
      <w:r w:rsidRPr="00EA006E">
        <w:t xml:space="preserve">соответствия проекта имиджу </w:t>
      </w:r>
      <w:r w:rsidR="001C70A5">
        <w:t>СБФ</w:t>
      </w:r>
      <w:r w:rsidRPr="00EA006E">
        <w:t>;</w:t>
      </w:r>
    </w:p>
    <w:p w14:paraId="0E889E1B" w14:textId="6B35644B" w:rsidR="00DC44B0" w:rsidRPr="00EA006E" w:rsidRDefault="00DC44B0" w:rsidP="00DC44B0">
      <w:pPr>
        <w:pStyle w:val="2f"/>
        <w:numPr>
          <w:ilvl w:val="0"/>
          <w:numId w:val="39"/>
        </w:numPr>
        <w:tabs>
          <w:tab w:val="clear" w:pos="1200"/>
          <w:tab w:val="left" w:pos="0"/>
        </w:tabs>
      </w:pPr>
      <w:r w:rsidRPr="00EA006E">
        <w:t>соответствия стоимости спонсорского пакета представленным в нем рекламным</w:t>
      </w:r>
      <w:r w:rsidR="00EA006E">
        <w:t xml:space="preserve"> услугам и </w:t>
      </w:r>
      <w:proofErr w:type="spellStart"/>
      <w:r w:rsidR="00EA006E">
        <w:t>нерекламным</w:t>
      </w:r>
      <w:proofErr w:type="spellEnd"/>
      <w:r w:rsidRPr="00EA006E">
        <w:t xml:space="preserve"> возможностям;</w:t>
      </w:r>
    </w:p>
    <w:p w14:paraId="2A262EBA" w14:textId="6980FF6A" w:rsidR="00DC44B0" w:rsidRPr="00EA006E" w:rsidRDefault="00DC44B0" w:rsidP="00DC44B0">
      <w:pPr>
        <w:pStyle w:val="2f"/>
        <w:numPr>
          <w:ilvl w:val="0"/>
          <w:numId w:val="39"/>
        </w:numPr>
        <w:tabs>
          <w:tab w:val="clear" w:pos="1200"/>
          <w:tab w:val="left" w:pos="0"/>
        </w:tabs>
      </w:pPr>
      <w:r w:rsidRPr="00EA006E">
        <w:lastRenderedPageBreak/>
        <w:t xml:space="preserve">соответствия целевой аудитории предполагаемых коммуникационных носителей целевой аудитории </w:t>
      </w:r>
      <w:r w:rsidR="001C70A5">
        <w:t>СБФ</w:t>
      </w:r>
      <w:r w:rsidRPr="00EA006E">
        <w:t>;</w:t>
      </w:r>
    </w:p>
    <w:p w14:paraId="15DB62E6" w14:textId="77777777" w:rsidR="00DC44B0" w:rsidRPr="00EA006E" w:rsidRDefault="00DC44B0" w:rsidP="00DC44B0">
      <w:pPr>
        <w:pStyle w:val="2f"/>
        <w:numPr>
          <w:ilvl w:val="0"/>
          <w:numId w:val="39"/>
        </w:numPr>
        <w:tabs>
          <w:tab w:val="clear" w:pos="1200"/>
          <w:tab w:val="left" w:pos="0"/>
        </w:tabs>
      </w:pPr>
      <w:r w:rsidRPr="00EA006E">
        <w:t>опыта сотрудничества с организатором;</w:t>
      </w:r>
    </w:p>
    <w:p w14:paraId="1C6DD66B" w14:textId="77777777" w:rsidR="00DC44B0" w:rsidRPr="00EA006E" w:rsidRDefault="00DC44B0" w:rsidP="00DC44B0">
      <w:pPr>
        <w:pStyle w:val="2f"/>
        <w:numPr>
          <w:ilvl w:val="0"/>
          <w:numId w:val="39"/>
        </w:numPr>
        <w:tabs>
          <w:tab w:val="clear" w:pos="1200"/>
          <w:tab w:val="left" w:pos="0"/>
        </w:tabs>
      </w:pPr>
      <w:r w:rsidRPr="00EA006E">
        <w:t>опыта участия в проекте в прошлом;</w:t>
      </w:r>
    </w:p>
    <w:p w14:paraId="3CC77793" w14:textId="77777777" w:rsidR="00DC44B0" w:rsidRPr="00EA006E" w:rsidRDefault="00DC44B0" w:rsidP="00DC44B0">
      <w:pPr>
        <w:pStyle w:val="2f"/>
        <w:numPr>
          <w:ilvl w:val="0"/>
          <w:numId w:val="39"/>
        </w:numPr>
        <w:tabs>
          <w:tab w:val="clear" w:pos="1200"/>
          <w:tab w:val="left" w:pos="0"/>
        </w:tabs>
      </w:pPr>
      <w:r w:rsidRPr="00EA006E">
        <w:t>предполагаемого количества спонсоров.</w:t>
      </w:r>
    </w:p>
    <w:p w14:paraId="690103CC" w14:textId="73372345" w:rsidR="00DC44B0" w:rsidRPr="00EA006E" w:rsidRDefault="00EA006E" w:rsidP="00CA15C1">
      <w:pPr>
        <w:pStyle w:val="2f"/>
        <w:numPr>
          <w:ilvl w:val="2"/>
          <w:numId w:val="61"/>
        </w:numPr>
        <w:tabs>
          <w:tab w:val="clear" w:pos="1200"/>
          <w:tab w:val="left" w:pos="0"/>
          <w:tab w:val="left" w:pos="1560"/>
        </w:tabs>
        <w:ind w:left="0" w:firstLine="709"/>
        <w:rPr>
          <w:rFonts w:ascii="Troika Serif Book" w:hAnsi="Troika Serif Book" w:cs="Troika Serif Book"/>
          <w:bCs/>
          <w:iCs/>
        </w:rPr>
      </w:pPr>
      <w:r w:rsidRPr="00C57DC8">
        <w:rPr>
          <w:rFonts w:ascii="Troika Serif Book" w:hAnsi="Troika Serif Book" w:cs="Troika Serif Book"/>
          <w:bCs/>
          <w:iCs/>
        </w:rPr>
        <w:t xml:space="preserve">Спонсорская деятельность осуществляется </w:t>
      </w:r>
      <w:r w:rsidR="001C70A5">
        <w:rPr>
          <w:rFonts w:ascii="Troika Serif Book" w:hAnsi="Troika Serif Book" w:cs="Troika Serif Book"/>
          <w:bCs/>
          <w:iCs/>
        </w:rPr>
        <w:t>СБФ</w:t>
      </w:r>
      <w:r w:rsidRPr="00C57DC8">
        <w:rPr>
          <w:rFonts w:ascii="Troika Serif Book" w:hAnsi="Troika Serif Book" w:cs="Troika Serif Book"/>
          <w:bCs/>
          <w:iCs/>
        </w:rPr>
        <w:t xml:space="preserve"> на основании договора возмездного </w:t>
      </w:r>
      <w:r w:rsidRPr="0069593E">
        <w:rPr>
          <w:rFonts w:ascii="Troika Serif Book" w:hAnsi="Troika Serif Book" w:cs="Troika Serif Book"/>
          <w:bCs/>
          <w:iCs/>
        </w:rPr>
        <w:t xml:space="preserve">оказания услуг – спонсорского договора. Участвуя в спонсорском проекте, </w:t>
      </w:r>
      <w:r w:rsidR="001C70A5">
        <w:rPr>
          <w:rFonts w:ascii="Troika Serif Book" w:hAnsi="Troika Serif Book" w:cs="Troika Serif Book"/>
          <w:bCs/>
          <w:iCs/>
        </w:rPr>
        <w:t>СБФ</w:t>
      </w:r>
      <w:r w:rsidRPr="0069593E">
        <w:rPr>
          <w:rFonts w:ascii="Troika Serif Book" w:hAnsi="Troika Serif Book" w:cs="Troika Serif Book"/>
          <w:bCs/>
          <w:iCs/>
        </w:rPr>
        <w:t xml:space="preserve"> ожидает ощутимую отдачу</w:t>
      </w:r>
      <w:r w:rsidRPr="00DE2F9C">
        <w:rPr>
          <w:rFonts w:ascii="Troika Serif Book" w:hAnsi="Troika Serif Book" w:cs="Troika Serif Book"/>
          <w:bCs/>
          <w:iCs/>
        </w:rPr>
        <w:t xml:space="preserve"> от потраченных средств. Рекламная поддержка прямо и в соразмерном спонсорскому взносу количестве отражается в спонсорском договоре. По окончани</w:t>
      </w:r>
      <w:r w:rsidRPr="001E4031">
        <w:rPr>
          <w:rFonts w:ascii="Troika Serif Book" w:hAnsi="Troika Serif Book" w:cs="Troika Serif Book"/>
          <w:bCs/>
          <w:iCs/>
        </w:rPr>
        <w:t>и</w:t>
      </w:r>
      <w:r w:rsidRPr="00EA006E">
        <w:rPr>
          <w:rFonts w:ascii="Troika Serif Book" w:hAnsi="Troika Serif Book" w:cs="Troika Serif Book"/>
          <w:bCs/>
          <w:iCs/>
        </w:rPr>
        <w:t xml:space="preserve"> мероприятия спонсируемый отчитывается о предоставленных рекламных площадях в соответствии с условиями спонсорского договора и применимым законодательством.</w:t>
      </w:r>
      <w:r w:rsidR="00DC44B0" w:rsidRPr="00EA006E">
        <w:rPr>
          <w:rFonts w:ascii="Troika Serif Book" w:hAnsi="Troika Serif Book" w:cs="Troika Serif Book"/>
          <w:bCs/>
          <w:iCs/>
        </w:rPr>
        <w:tab/>
      </w:r>
    </w:p>
    <w:p w14:paraId="44F1CDDA" w14:textId="104B466B" w:rsidR="00C57DC8" w:rsidRPr="00D64E4B" w:rsidRDefault="00C57DC8" w:rsidP="00C57DC8">
      <w:pPr>
        <w:pStyle w:val="17"/>
        <w:numPr>
          <w:ilvl w:val="1"/>
          <w:numId w:val="61"/>
        </w:numPr>
        <w:spacing w:before="240"/>
        <w:jc w:val="both"/>
        <w:rPr>
          <w:color w:val="auto"/>
          <w:sz w:val="24"/>
        </w:rPr>
      </w:pPr>
      <w:bookmarkStart w:id="80" w:name="_Toc90063988"/>
      <w:r>
        <w:rPr>
          <w:color w:val="auto"/>
          <w:sz w:val="24"/>
        </w:rPr>
        <w:t xml:space="preserve"> </w:t>
      </w:r>
      <w:bookmarkStart w:id="81" w:name="_Toc95999808"/>
      <w:r>
        <w:rPr>
          <w:color w:val="auto"/>
          <w:sz w:val="24"/>
        </w:rPr>
        <w:t>П</w:t>
      </w:r>
      <w:r w:rsidRPr="00BE2741">
        <w:rPr>
          <w:color w:val="auto"/>
          <w:sz w:val="24"/>
        </w:rPr>
        <w:t xml:space="preserve">олитическая и </w:t>
      </w:r>
      <w:r>
        <w:rPr>
          <w:color w:val="auto"/>
          <w:sz w:val="24"/>
        </w:rPr>
        <w:t>о</w:t>
      </w:r>
      <w:r w:rsidRPr="00BE2741">
        <w:rPr>
          <w:color w:val="auto"/>
          <w:sz w:val="24"/>
        </w:rPr>
        <w:t>бщественная деятельность</w:t>
      </w:r>
      <w:bookmarkEnd w:id="80"/>
      <w:bookmarkEnd w:id="81"/>
    </w:p>
    <w:p w14:paraId="1DA1ED2F" w14:textId="25510EA5" w:rsidR="0069593E" w:rsidRDefault="001C70A5" w:rsidP="0069593E">
      <w:pPr>
        <w:pStyle w:val="2f"/>
        <w:numPr>
          <w:ilvl w:val="2"/>
          <w:numId w:val="61"/>
        </w:numPr>
        <w:tabs>
          <w:tab w:val="clear" w:pos="1200"/>
          <w:tab w:val="left" w:pos="0"/>
        </w:tabs>
        <w:ind w:left="0" w:firstLine="709"/>
        <w:rPr>
          <w:rFonts w:ascii="Troika Serif Book" w:hAnsi="Troika Serif Book" w:cs="Troika Serif Book"/>
          <w:bCs/>
          <w:iCs/>
        </w:rPr>
      </w:pPr>
      <w:r>
        <w:rPr>
          <w:rFonts w:ascii="Troika Serif Book" w:hAnsi="Troika Serif Book" w:cs="Troika Serif Book"/>
          <w:bCs/>
          <w:iCs/>
        </w:rPr>
        <w:t>СБФ</w:t>
      </w:r>
      <w:r w:rsidR="007444E1" w:rsidRPr="0069593E">
        <w:rPr>
          <w:rFonts w:ascii="Troika Serif Book" w:hAnsi="Troika Serif Book" w:cs="Troika Serif Book"/>
          <w:bCs/>
          <w:iCs/>
        </w:rPr>
        <w:t xml:space="preserve"> </w:t>
      </w:r>
      <w:r w:rsidR="00DC44B0" w:rsidRPr="0069593E">
        <w:rPr>
          <w:rFonts w:ascii="Troika Serif Book" w:hAnsi="Troika Serif Book" w:cs="Troika Serif Book"/>
          <w:bCs/>
          <w:iCs/>
        </w:rPr>
        <w:t xml:space="preserve">не участвует в деятельности политических организаций и не финансирует их деятельность. </w:t>
      </w:r>
    </w:p>
    <w:p w14:paraId="4798F815" w14:textId="31AB9E18" w:rsidR="0069593E" w:rsidRPr="00CA15C1" w:rsidRDefault="001C70A5" w:rsidP="0069593E">
      <w:pPr>
        <w:pStyle w:val="2f"/>
        <w:numPr>
          <w:ilvl w:val="2"/>
          <w:numId w:val="61"/>
        </w:numPr>
        <w:tabs>
          <w:tab w:val="clear" w:pos="1200"/>
          <w:tab w:val="left" w:pos="0"/>
        </w:tabs>
        <w:ind w:left="0" w:firstLine="709"/>
        <w:rPr>
          <w:rFonts w:ascii="Troika Serif Book" w:hAnsi="Troika Serif Book" w:cs="Troika Serif Book"/>
          <w:bCs/>
          <w:iCs/>
        </w:rPr>
      </w:pPr>
      <w:r>
        <w:t>СБФ</w:t>
      </w:r>
      <w:r w:rsidR="0069593E">
        <w:t xml:space="preserve"> не</w:t>
      </w:r>
      <w:r w:rsidR="0069593E" w:rsidRPr="00BE2741">
        <w:t xml:space="preserve"> участвует в деятельности </w:t>
      </w:r>
      <w:r w:rsidR="0069593E">
        <w:t>и не финансирует религиозные</w:t>
      </w:r>
      <w:r w:rsidR="0069593E" w:rsidRPr="00523B3E">
        <w:t xml:space="preserve"> </w:t>
      </w:r>
      <w:r w:rsidR="0069593E">
        <w:t>и иные организации</w:t>
      </w:r>
      <w:r w:rsidR="0069593E" w:rsidRPr="00523B3E">
        <w:t xml:space="preserve">, </w:t>
      </w:r>
      <w:r w:rsidR="0069593E">
        <w:t>деятельность которых направлена</w:t>
      </w:r>
      <w:r w:rsidR="0069593E" w:rsidRPr="00523B3E">
        <w:t xml:space="preserve"> на распространение религиозных взглядов, вероисповеданий и богослужений</w:t>
      </w:r>
      <w:r w:rsidR="0069593E">
        <w:t>.</w:t>
      </w:r>
    </w:p>
    <w:p w14:paraId="11EB6A4C" w14:textId="1FDCC381" w:rsidR="0069593E" w:rsidRPr="0069593E" w:rsidRDefault="00DC44B0" w:rsidP="0069593E">
      <w:pPr>
        <w:pStyle w:val="2f"/>
        <w:numPr>
          <w:ilvl w:val="2"/>
          <w:numId w:val="61"/>
        </w:numPr>
        <w:tabs>
          <w:tab w:val="clear" w:pos="1200"/>
          <w:tab w:val="left" w:pos="0"/>
        </w:tabs>
        <w:ind w:left="0" w:firstLine="709"/>
        <w:rPr>
          <w:rFonts w:ascii="Troika Serif Book" w:hAnsi="Troika Serif Book" w:cs="Troika Serif Book"/>
          <w:bCs/>
          <w:iCs/>
        </w:rPr>
      </w:pPr>
      <w:r w:rsidRPr="0069593E">
        <w:rPr>
          <w:rFonts w:ascii="Troika Serif Book" w:hAnsi="Troika Serif Book" w:cs="Troika Serif Book"/>
          <w:bCs/>
          <w:iCs/>
        </w:rPr>
        <w:t xml:space="preserve">Работники, принимающие участие в политической, религиозной или иной общественной деятельности, могут выступать в этих случаях исключительно в качестве частных лиц, а не представителей </w:t>
      </w:r>
      <w:r w:rsidR="001C70A5">
        <w:rPr>
          <w:rFonts w:ascii="Troika Serif Book" w:hAnsi="Troika Serif Book" w:cs="Troika Serif Book"/>
          <w:bCs/>
          <w:iCs/>
        </w:rPr>
        <w:t>СБФ</w:t>
      </w:r>
      <w:r w:rsidRPr="0069593E">
        <w:rPr>
          <w:rFonts w:ascii="Troika Serif Book" w:hAnsi="Troika Serif Book" w:cs="Troika Serif Book"/>
          <w:bCs/>
          <w:iCs/>
        </w:rPr>
        <w:t>, и только в нерабочее время.</w:t>
      </w:r>
    </w:p>
    <w:p w14:paraId="14F07569" w14:textId="7344FBF5" w:rsidR="0069593E" w:rsidRPr="0069593E" w:rsidRDefault="00DC44B0" w:rsidP="00CA15C1">
      <w:pPr>
        <w:pStyle w:val="2f"/>
        <w:numPr>
          <w:ilvl w:val="2"/>
          <w:numId w:val="61"/>
        </w:numPr>
        <w:tabs>
          <w:tab w:val="clear" w:pos="1200"/>
          <w:tab w:val="left" w:pos="0"/>
        </w:tabs>
        <w:ind w:left="0" w:firstLine="709"/>
        <w:rPr>
          <w:rFonts w:ascii="Troika Serif Book" w:hAnsi="Troika Serif Book" w:cs="Troika Serif Book"/>
          <w:bCs/>
          <w:iCs/>
        </w:rPr>
      </w:pPr>
      <w:r w:rsidRPr="0069593E">
        <w:rPr>
          <w:rFonts w:ascii="Troika Serif Book" w:hAnsi="Troika Serif Book" w:cs="Troika Serif Book"/>
          <w:bCs/>
          <w:iCs/>
        </w:rPr>
        <w:t xml:space="preserve">На территории </w:t>
      </w:r>
      <w:r w:rsidR="001C70A5">
        <w:rPr>
          <w:rFonts w:ascii="Troika Serif Book" w:hAnsi="Troika Serif Book" w:cs="Troika Serif Book"/>
          <w:bCs/>
          <w:iCs/>
        </w:rPr>
        <w:t>СБФ</w:t>
      </w:r>
      <w:r w:rsidR="00E50C5B" w:rsidRPr="001E4031" w:rsidDel="00E50C5B">
        <w:rPr>
          <w:rFonts w:ascii="Troika Serif Book" w:hAnsi="Troika Serif Book" w:cs="Troika Serif Book"/>
          <w:bCs/>
          <w:iCs/>
        </w:rPr>
        <w:t xml:space="preserve"> </w:t>
      </w:r>
      <w:r w:rsidRPr="0069593E">
        <w:rPr>
          <w:rFonts w:ascii="Troika Serif Book" w:hAnsi="Troika Serif Book" w:cs="Troika Serif Book"/>
          <w:bCs/>
          <w:iCs/>
        </w:rPr>
        <w:t>не допускается агитация в пользу какой-либо политической партии или кандидата</w:t>
      </w:r>
      <w:r w:rsidR="0069593E">
        <w:rPr>
          <w:rFonts w:ascii="Troika Serif Book" w:hAnsi="Troika Serif Book" w:cs="Troika Serif Book"/>
          <w:bCs/>
          <w:iCs/>
        </w:rPr>
        <w:t xml:space="preserve"> на политические должности</w:t>
      </w:r>
      <w:r w:rsidRPr="0069593E">
        <w:rPr>
          <w:rFonts w:ascii="Troika Serif Book" w:hAnsi="Troika Serif Book" w:cs="Troika Serif Book"/>
          <w:bCs/>
          <w:iCs/>
        </w:rPr>
        <w:t>, а также распространение работниками своих религиозных и политических взглядов и убеждений.</w:t>
      </w:r>
    </w:p>
    <w:p w14:paraId="60F38538" w14:textId="11C6256B" w:rsidR="00DC44B0" w:rsidRPr="0069593E" w:rsidRDefault="001C70A5" w:rsidP="00CA15C1">
      <w:pPr>
        <w:pStyle w:val="2f"/>
        <w:numPr>
          <w:ilvl w:val="2"/>
          <w:numId w:val="61"/>
        </w:numPr>
        <w:tabs>
          <w:tab w:val="clear" w:pos="1200"/>
          <w:tab w:val="left" w:pos="0"/>
        </w:tabs>
        <w:ind w:left="0" w:firstLine="709"/>
        <w:rPr>
          <w:rFonts w:ascii="Troika Serif Book" w:hAnsi="Troika Serif Book" w:cs="Troika Serif Book"/>
          <w:bCs/>
          <w:iCs/>
        </w:rPr>
      </w:pPr>
      <w:r>
        <w:rPr>
          <w:rFonts w:ascii="Troika Serif Book" w:hAnsi="Troika Serif Book" w:cs="Troika Serif Book"/>
          <w:bCs/>
          <w:iCs/>
        </w:rPr>
        <w:t>СБФ</w:t>
      </w:r>
      <w:r w:rsidR="0069593E">
        <w:rPr>
          <w:rFonts w:ascii="Troika Serif Book" w:hAnsi="Troika Serif Book" w:cs="Troika Serif Book"/>
          <w:bCs/>
          <w:iCs/>
        </w:rPr>
        <w:t xml:space="preserve"> </w:t>
      </w:r>
      <w:r w:rsidR="0069593E">
        <w:t>не осуществляет взносы</w:t>
      </w:r>
      <w:r w:rsidR="0069593E" w:rsidRPr="00A33FCF">
        <w:t xml:space="preserve"> в политических целях для некоммерческих организаций, политических партий, кандидатов на политические должности, политических деятелей или аффилированных с ними юридических и физических лиц от имени </w:t>
      </w:r>
      <w:r>
        <w:t>СБФ</w:t>
      </w:r>
      <w:r w:rsidR="00DC44B0" w:rsidRPr="0069593E">
        <w:rPr>
          <w:rFonts w:ascii="Troika Serif Book" w:hAnsi="Troika Serif Book" w:cs="Troika Serif Book"/>
          <w:bCs/>
          <w:iCs/>
        </w:rPr>
        <w:t>.</w:t>
      </w:r>
    </w:p>
    <w:p w14:paraId="794AAF8C" w14:textId="77777777" w:rsidR="00DC44B0" w:rsidRPr="00722BD0" w:rsidRDefault="00DC44B0" w:rsidP="00DC44B0">
      <w:pPr>
        <w:pStyle w:val="2f"/>
        <w:tabs>
          <w:tab w:val="clear" w:pos="1200"/>
          <w:tab w:val="left" w:pos="0"/>
        </w:tabs>
        <w:rPr>
          <w:rFonts w:ascii="Arial" w:hAnsi="Arial" w:cs="Arial"/>
        </w:rPr>
      </w:pPr>
      <w:r w:rsidRPr="00722BD0">
        <w:rPr>
          <w:rFonts w:ascii="Arial" w:hAnsi="Arial" w:cs="Arial"/>
        </w:rPr>
        <w:tab/>
      </w:r>
      <w:r w:rsidRPr="00722BD0">
        <w:rPr>
          <w:rFonts w:ascii="Arial" w:hAnsi="Arial" w:cs="Arial"/>
        </w:rPr>
        <w:tab/>
      </w:r>
    </w:p>
    <w:p w14:paraId="271D5013" w14:textId="77777777" w:rsidR="0069593E" w:rsidRPr="00B204CB" w:rsidRDefault="0069593E" w:rsidP="001E4031">
      <w:pPr>
        <w:pStyle w:val="17"/>
        <w:numPr>
          <w:ilvl w:val="0"/>
          <w:numId w:val="46"/>
        </w:numPr>
        <w:spacing w:before="120" w:after="120" w:line="240" w:lineRule="auto"/>
        <w:ind w:left="1418" w:hanging="709"/>
        <w:jc w:val="both"/>
        <w:rPr>
          <w:color w:val="auto"/>
          <w:sz w:val="28"/>
          <w:szCs w:val="28"/>
        </w:rPr>
      </w:pPr>
      <w:bookmarkStart w:id="82" w:name="_Toc90063989"/>
      <w:bookmarkStart w:id="83" w:name="_Toc95999809"/>
      <w:bookmarkStart w:id="84" w:name="_Toc512588550"/>
      <w:r w:rsidRPr="00BE2741">
        <w:rPr>
          <w:color w:val="auto"/>
          <w:sz w:val="28"/>
          <w:szCs w:val="28"/>
        </w:rPr>
        <w:t xml:space="preserve">Основные </w:t>
      </w:r>
      <w:r>
        <w:rPr>
          <w:color w:val="auto"/>
          <w:sz w:val="28"/>
          <w:szCs w:val="28"/>
        </w:rPr>
        <w:t xml:space="preserve">участники </w:t>
      </w:r>
      <w:r w:rsidRPr="00B204CB">
        <w:rPr>
          <w:color w:val="auto"/>
          <w:sz w:val="28"/>
          <w:szCs w:val="28"/>
        </w:rPr>
        <w:t>системы противодействия коррупции</w:t>
      </w:r>
      <w:r>
        <w:rPr>
          <w:color w:val="auto"/>
          <w:sz w:val="28"/>
          <w:szCs w:val="28"/>
        </w:rPr>
        <w:t xml:space="preserve">, их </w:t>
      </w:r>
      <w:r w:rsidRPr="00BE2741">
        <w:rPr>
          <w:color w:val="auto"/>
          <w:sz w:val="28"/>
          <w:szCs w:val="28"/>
        </w:rPr>
        <w:t>функции и полномочия</w:t>
      </w:r>
      <w:bookmarkEnd w:id="82"/>
      <w:bookmarkEnd w:id="83"/>
    </w:p>
    <w:p w14:paraId="72F85CB1" w14:textId="79963DC1" w:rsidR="00DC44B0" w:rsidRPr="0069593E" w:rsidRDefault="00E50C5B" w:rsidP="0069593E">
      <w:pPr>
        <w:pStyle w:val="17"/>
        <w:numPr>
          <w:ilvl w:val="1"/>
          <w:numId w:val="46"/>
        </w:numPr>
        <w:tabs>
          <w:tab w:val="left" w:pos="1134"/>
        </w:tabs>
        <w:spacing w:before="240"/>
        <w:ind w:firstLine="207"/>
        <w:jc w:val="both"/>
        <w:rPr>
          <w:color w:val="auto"/>
          <w:sz w:val="24"/>
        </w:rPr>
      </w:pPr>
      <w:bookmarkStart w:id="85" w:name="_Toc95903033"/>
      <w:bookmarkStart w:id="86" w:name="_Toc95999810"/>
      <w:bookmarkEnd w:id="84"/>
      <w:bookmarkEnd w:id="85"/>
      <w:r w:rsidRPr="0069593E">
        <w:rPr>
          <w:color w:val="auto"/>
          <w:sz w:val="24"/>
        </w:rPr>
        <w:t>С</w:t>
      </w:r>
      <w:r w:rsidR="00DC44B0" w:rsidRPr="0069593E">
        <w:rPr>
          <w:color w:val="auto"/>
          <w:sz w:val="24"/>
        </w:rPr>
        <w:t>овет</w:t>
      </w:r>
      <w:r w:rsidRPr="0069593E">
        <w:rPr>
          <w:color w:val="auto"/>
          <w:sz w:val="24"/>
        </w:rPr>
        <w:t xml:space="preserve"> директоров</w:t>
      </w:r>
      <w:r w:rsidR="00DC44B0" w:rsidRPr="0069593E">
        <w:rPr>
          <w:color w:val="auto"/>
          <w:sz w:val="24"/>
        </w:rPr>
        <w:t xml:space="preserve"> </w:t>
      </w:r>
      <w:r w:rsidR="001C70A5">
        <w:rPr>
          <w:color w:val="auto"/>
          <w:sz w:val="24"/>
        </w:rPr>
        <w:t>СБФ</w:t>
      </w:r>
      <w:r w:rsidR="00DC44B0" w:rsidRPr="0069593E">
        <w:rPr>
          <w:color w:val="auto"/>
          <w:sz w:val="24"/>
        </w:rPr>
        <w:t>:</w:t>
      </w:r>
      <w:bookmarkEnd w:id="86"/>
    </w:p>
    <w:p w14:paraId="4AC9AB4C" w14:textId="77777777" w:rsidR="00715C19" w:rsidRPr="0069593E" w:rsidRDefault="00715C19" w:rsidP="00715C19">
      <w:pPr>
        <w:pStyle w:val="2f"/>
        <w:numPr>
          <w:ilvl w:val="0"/>
          <w:numId w:val="12"/>
        </w:numPr>
        <w:tabs>
          <w:tab w:val="clear" w:pos="1200"/>
          <w:tab w:val="left" w:pos="992"/>
        </w:tabs>
      </w:pPr>
      <w:r w:rsidRPr="0069593E">
        <w:t>утверждает настоящую Политику;</w:t>
      </w:r>
    </w:p>
    <w:p w14:paraId="27A2DFDC" w14:textId="5C8A65D0" w:rsidR="00DE043C" w:rsidRPr="00CC4B4B" w:rsidRDefault="00DC44B0" w:rsidP="003B3548">
      <w:pPr>
        <w:pStyle w:val="2f"/>
        <w:numPr>
          <w:ilvl w:val="0"/>
          <w:numId w:val="12"/>
        </w:numPr>
        <w:tabs>
          <w:tab w:val="clear" w:pos="1200"/>
          <w:tab w:val="left" w:pos="992"/>
        </w:tabs>
        <w:rPr>
          <w:rFonts w:ascii="Arial" w:hAnsi="Arial" w:cs="Arial"/>
        </w:rPr>
      </w:pPr>
      <w:r w:rsidRPr="0069593E">
        <w:t>осуществляет общий контроль за противодействием коррупции и мерами, принимаемыми в этой области</w:t>
      </w:r>
      <w:r w:rsidR="00DE043C">
        <w:t>;</w:t>
      </w:r>
    </w:p>
    <w:p w14:paraId="4780F36D" w14:textId="77777777" w:rsidR="00C34530" w:rsidRDefault="00DE043C" w:rsidP="00DE043C">
      <w:pPr>
        <w:pStyle w:val="2f"/>
        <w:numPr>
          <w:ilvl w:val="0"/>
          <w:numId w:val="12"/>
        </w:numPr>
        <w:tabs>
          <w:tab w:val="clear" w:pos="1200"/>
          <w:tab w:val="left" w:pos="992"/>
        </w:tabs>
      </w:pPr>
      <w:r w:rsidRPr="00BE2741">
        <w:t>формирует и поддерживает реализацию этическ</w:t>
      </w:r>
      <w:r>
        <w:t>их</w:t>
      </w:r>
      <w:r w:rsidRPr="00BE2741">
        <w:t xml:space="preserve"> стандарт</w:t>
      </w:r>
      <w:r>
        <w:t>ов поведения</w:t>
      </w:r>
      <w:r w:rsidRPr="00BE2741">
        <w:t>, в том числе непримиримого отношения к любым формам и проявлениям коррупции</w:t>
      </w:r>
      <w:r w:rsidR="00C34530">
        <w:t>;</w:t>
      </w:r>
    </w:p>
    <w:p w14:paraId="596D2B2B" w14:textId="77777777" w:rsidR="00C34530" w:rsidRPr="0069593E" w:rsidRDefault="00C34530" w:rsidP="00C34530">
      <w:pPr>
        <w:pStyle w:val="2f"/>
        <w:numPr>
          <w:ilvl w:val="0"/>
          <w:numId w:val="12"/>
        </w:numPr>
        <w:tabs>
          <w:tab w:val="clear" w:pos="1200"/>
          <w:tab w:val="left" w:pos="992"/>
        </w:tabs>
      </w:pPr>
      <w:r w:rsidRPr="00E02AE5">
        <w:t>не реже 1 раза в год рассматривает отчет</w:t>
      </w:r>
      <w:r>
        <w:t xml:space="preserve"> Ответственного сотрудника </w:t>
      </w:r>
      <w:r w:rsidRPr="00D1682F">
        <w:t>(подразделени</w:t>
      </w:r>
      <w:r>
        <w:t>я</w:t>
      </w:r>
      <w:r w:rsidRPr="00D1682F">
        <w:t>)</w:t>
      </w:r>
      <w:r>
        <w:t xml:space="preserve"> по </w:t>
      </w:r>
      <w:proofErr w:type="spellStart"/>
      <w:r>
        <w:t>комплаенс</w:t>
      </w:r>
      <w:proofErr w:type="spellEnd"/>
      <w:r w:rsidRPr="00E02AE5">
        <w:t xml:space="preserve"> о </w:t>
      </w:r>
      <w:r>
        <w:t xml:space="preserve">результатах работы системы </w:t>
      </w:r>
      <w:proofErr w:type="spellStart"/>
      <w:r>
        <w:t>комплаенс</w:t>
      </w:r>
      <w:proofErr w:type="spellEnd"/>
      <w:r>
        <w:t>-контроля, в том числе в области противодействия коррупции.</w:t>
      </w:r>
    </w:p>
    <w:p w14:paraId="5CAA4F3F" w14:textId="3A720B14" w:rsidR="00DC44B0" w:rsidRPr="0069593E" w:rsidRDefault="007450EF" w:rsidP="0069593E">
      <w:pPr>
        <w:pStyle w:val="17"/>
        <w:numPr>
          <w:ilvl w:val="1"/>
          <w:numId w:val="46"/>
        </w:numPr>
        <w:tabs>
          <w:tab w:val="left" w:pos="1134"/>
        </w:tabs>
        <w:spacing w:before="240"/>
        <w:ind w:firstLine="207"/>
        <w:jc w:val="both"/>
        <w:rPr>
          <w:color w:val="auto"/>
          <w:sz w:val="24"/>
        </w:rPr>
      </w:pPr>
      <w:bookmarkStart w:id="87" w:name="_Toc95999811"/>
      <w:r w:rsidRPr="0069593E">
        <w:rPr>
          <w:color w:val="auto"/>
          <w:sz w:val="24"/>
        </w:rPr>
        <w:t xml:space="preserve">Генеральный директор </w:t>
      </w:r>
      <w:r w:rsidR="001C70A5">
        <w:rPr>
          <w:color w:val="auto"/>
          <w:sz w:val="24"/>
        </w:rPr>
        <w:t>СБФ</w:t>
      </w:r>
      <w:r w:rsidR="00DC44B0" w:rsidRPr="0069593E">
        <w:rPr>
          <w:color w:val="auto"/>
          <w:sz w:val="24"/>
        </w:rPr>
        <w:t>:</w:t>
      </w:r>
      <w:bookmarkEnd w:id="87"/>
    </w:p>
    <w:p w14:paraId="2F966243" w14:textId="14DC72E3" w:rsidR="00DC44B0" w:rsidRPr="0069593E" w:rsidRDefault="00DC44B0" w:rsidP="00DC44B0">
      <w:pPr>
        <w:pStyle w:val="2f"/>
        <w:numPr>
          <w:ilvl w:val="0"/>
          <w:numId w:val="12"/>
        </w:numPr>
        <w:tabs>
          <w:tab w:val="clear" w:pos="1200"/>
          <w:tab w:val="left" w:pos="992"/>
        </w:tabs>
      </w:pPr>
      <w:r w:rsidRPr="0069593E">
        <w:t xml:space="preserve">несет ответственность за соответствие деятельности </w:t>
      </w:r>
      <w:r w:rsidR="001C70A5">
        <w:t>СБФ</w:t>
      </w:r>
      <w:r w:rsidR="007450EF" w:rsidRPr="0069593E" w:rsidDel="007450EF">
        <w:t xml:space="preserve"> </w:t>
      </w:r>
      <w:r w:rsidRPr="0069593E">
        <w:t xml:space="preserve">требованиям законодательства в области противодействия коррупции; </w:t>
      </w:r>
    </w:p>
    <w:p w14:paraId="374470B1" w14:textId="5CF3FF21" w:rsidR="00DC44B0" w:rsidRPr="0069593E" w:rsidRDefault="00DC44B0" w:rsidP="00DC44B0">
      <w:pPr>
        <w:pStyle w:val="2f"/>
        <w:numPr>
          <w:ilvl w:val="0"/>
          <w:numId w:val="12"/>
        </w:numPr>
        <w:tabs>
          <w:tab w:val="clear" w:pos="1200"/>
          <w:tab w:val="left" w:pos="992"/>
        </w:tabs>
      </w:pPr>
      <w:r w:rsidRPr="0069593E">
        <w:lastRenderedPageBreak/>
        <w:t>реализует принципы непримиримого отношения к любым формам и проявлениям коррупции на всех уровнях, выступа</w:t>
      </w:r>
      <w:r w:rsidR="007450EF" w:rsidRPr="0069593E">
        <w:t>е</w:t>
      </w:r>
      <w:r w:rsidRPr="0069593E">
        <w:t xml:space="preserve">т личным примером этичного поведения в </w:t>
      </w:r>
      <w:r w:rsidR="00B61A4F">
        <w:t>СБФ</w:t>
      </w:r>
      <w:r w:rsidRPr="0069593E">
        <w:t>;</w:t>
      </w:r>
    </w:p>
    <w:p w14:paraId="57A413A9" w14:textId="6CD2B7E3" w:rsidR="00DC44B0" w:rsidRDefault="00DC44B0" w:rsidP="00DC44B0">
      <w:pPr>
        <w:pStyle w:val="2f"/>
        <w:numPr>
          <w:ilvl w:val="0"/>
          <w:numId w:val="12"/>
        </w:numPr>
        <w:tabs>
          <w:tab w:val="clear" w:pos="1200"/>
          <w:tab w:val="left" w:pos="992"/>
        </w:tabs>
      </w:pPr>
      <w:r w:rsidRPr="0069593E">
        <w:t>осуществляет контроль за соблюдением положений настоящей Политики, включая обеспечение эффективного и оперативного решения вопросов другими исполнительными органами в системе противодействия коррупции;</w:t>
      </w:r>
    </w:p>
    <w:p w14:paraId="1351C7B6" w14:textId="3BDACC3A" w:rsidR="00475884" w:rsidRDefault="00475884" w:rsidP="0069593E">
      <w:pPr>
        <w:pStyle w:val="17"/>
        <w:numPr>
          <w:ilvl w:val="1"/>
          <w:numId w:val="46"/>
        </w:numPr>
        <w:tabs>
          <w:tab w:val="left" w:pos="1134"/>
        </w:tabs>
        <w:spacing w:before="240"/>
        <w:ind w:firstLine="207"/>
        <w:jc w:val="both"/>
        <w:rPr>
          <w:color w:val="auto"/>
          <w:sz w:val="24"/>
        </w:rPr>
      </w:pPr>
      <w:bookmarkStart w:id="88" w:name="_Toc95999812"/>
      <w:r>
        <w:rPr>
          <w:color w:val="auto"/>
          <w:sz w:val="24"/>
        </w:rPr>
        <w:t xml:space="preserve">Рабочая группа по </w:t>
      </w:r>
      <w:proofErr w:type="spellStart"/>
      <w:r>
        <w:rPr>
          <w:color w:val="auto"/>
          <w:sz w:val="24"/>
        </w:rPr>
        <w:t>комплаенс</w:t>
      </w:r>
      <w:proofErr w:type="spellEnd"/>
      <w:r>
        <w:rPr>
          <w:color w:val="auto"/>
          <w:sz w:val="24"/>
        </w:rPr>
        <w:t>:</w:t>
      </w:r>
    </w:p>
    <w:p w14:paraId="53D9AD5A" w14:textId="39C0EF63" w:rsidR="00475884" w:rsidRDefault="00475884" w:rsidP="00773CF8">
      <w:pPr>
        <w:pStyle w:val="17"/>
        <w:numPr>
          <w:ilvl w:val="0"/>
          <w:numId w:val="12"/>
        </w:numPr>
        <w:tabs>
          <w:tab w:val="left" w:pos="1134"/>
        </w:tabs>
        <w:spacing w:before="240"/>
        <w:jc w:val="both"/>
        <w:rPr>
          <w:b w:val="0"/>
          <w:color w:val="auto"/>
          <w:sz w:val="24"/>
        </w:rPr>
      </w:pPr>
      <w:r w:rsidRPr="00773CF8">
        <w:rPr>
          <w:b w:val="0"/>
          <w:color w:val="auto"/>
          <w:sz w:val="24"/>
        </w:rPr>
        <w:t>рассматривает и принимает решения по вопросам в области противодействия коррупции в рамках своей компетенции;</w:t>
      </w:r>
    </w:p>
    <w:p w14:paraId="0A6F982B" w14:textId="77777777" w:rsidR="004C59C6" w:rsidRDefault="004C59C6" w:rsidP="004C59C6">
      <w:pPr>
        <w:pStyle w:val="2f"/>
        <w:numPr>
          <w:ilvl w:val="0"/>
          <w:numId w:val="12"/>
        </w:numPr>
        <w:tabs>
          <w:tab w:val="clear" w:pos="1200"/>
          <w:tab w:val="left" w:pos="992"/>
        </w:tabs>
      </w:pPr>
      <w:r w:rsidRPr="0069593E">
        <w:t xml:space="preserve">принимает решения по </w:t>
      </w:r>
      <w:proofErr w:type="spellStart"/>
      <w:r w:rsidRPr="00DE672A">
        <w:t>высокорисковым</w:t>
      </w:r>
      <w:proofErr w:type="spellEnd"/>
      <w:r w:rsidRPr="00DE672A">
        <w:t xml:space="preserve"> вопросам/случаям</w:t>
      </w:r>
      <w:r>
        <w:t>,</w:t>
      </w:r>
      <w:r w:rsidRPr="00DE672A">
        <w:t xml:space="preserve"> не подлежащим урегулированию стандартными процедурами</w:t>
      </w:r>
      <w:r>
        <w:t>,</w:t>
      </w:r>
      <w:r w:rsidRPr="0069593E">
        <w:t xml:space="preserve"> и проводимым мероприятиям в рамках построения системы противодействия коррупции в </w:t>
      </w:r>
      <w:r>
        <w:t>СБФ</w:t>
      </w:r>
      <w:r w:rsidRPr="0069593E">
        <w:t>.</w:t>
      </w:r>
    </w:p>
    <w:p w14:paraId="33792306" w14:textId="66F3C8E8" w:rsidR="00DC44B0" w:rsidRPr="0069593E" w:rsidRDefault="007450EF" w:rsidP="0069593E">
      <w:pPr>
        <w:pStyle w:val="17"/>
        <w:numPr>
          <w:ilvl w:val="1"/>
          <w:numId w:val="46"/>
        </w:numPr>
        <w:tabs>
          <w:tab w:val="left" w:pos="1134"/>
        </w:tabs>
        <w:spacing w:before="240"/>
        <w:ind w:firstLine="207"/>
        <w:jc w:val="both"/>
        <w:rPr>
          <w:color w:val="auto"/>
          <w:sz w:val="24"/>
        </w:rPr>
      </w:pPr>
      <w:r w:rsidRPr="0069593E">
        <w:rPr>
          <w:color w:val="auto"/>
          <w:sz w:val="24"/>
        </w:rPr>
        <w:t>Ответственный сотрудник</w:t>
      </w:r>
      <w:r w:rsidR="0070293E">
        <w:rPr>
          <w:color w:val="auto"/>
          <w:sz w:val="24"/>
        </w:rPr>
        <w:t xml:space="preserve"> по </w:t>
      </w:r>
      <w:proofErr w:type="spellStart"/>
      <w:r w:rsidR="0070293E">
        <w:rPr>
          <w:color w:val="auto"/>
          <w:sz w:val="24"/>
        </w:rPr>
        <w:t>комплаенс</w:t>
      </w:r>
      <w:proofErr w:type="spellEnd"/>
      <w:r w:rsidR="00DC44B0" w:rsidRPr="0069593E">
        <w:rPr>
          <w:color w:val="auto"/>
          <w:sz w:val="24"/>
        </w:rPr>
        <w:t>:</w:t>
      </w:r>
      <w:bookmarkEnd w:id="88"/>
      <w:r w:rsidR="00DC44B0" w:rsidRPr="0069593E">
        <w:rPr>
          <w:color w:val="auto"/>
          <w:sz w:val="24"/>
        </w:rPr>
        <w:t xml:space="preserve"> </w:t>
      </w:r>
    </w:p>
    <w:p w14:paraId="454E24B1" w14:textId="2DE4E610" w:rsidR="00DE5203" w:rsidRDefault="00DE5203" w:rsidP="00DE5203">
      <w:pPr>
        <w:pStyle w:val="2f"/>
        <w:numPr>
          <w:ilvl w:val="0"/>
          <w:numId w:val="12"/>
        </w:numPr>
        <w:tabs>
          <w:tab w:val="clear" w:pos="1200"/>
          <w:tab w:val="left" w:pos="992"/>
        </w:tabs>
      </w:pPr>
      <w:r>
        <w:t xml:space="preserve">разрабатывает общую методологию в области противодействия коррупции, принимает участие в согласовании документов подразделений </w:t>
      </w:r>
      <w:r w:rsidR="001C70A5">
        <w:t>СБФ</w:t>
      </w:r>
      <w:r>
        <w:t xml:space="preserve"> в части противодействия коррупции </w:t>
      </w:r>
      <w:r w:rsidRPr="00E02AE5">
        <w:t xml:space="preserve">на основании ВНД Банка, требований применимого законодательства, сложившейся системы управления и рекомендаций Управления </w:t>
      </w:r>
      <w:proofErr w:type="spellStart"/>
      <w:r w:rsidRPr="00E02AE5">
        <w:t>комплаенс</w:t>
      </w:r>
      <w:proofErr w:type="spellEnd"/>
      <w:r w:rsidRPr="00E02AE5">
        <w:t xml:space="preserve"> Банка</w:t>
      </w:r>
      <w:r w:rsidRPr="0069593E">
        <w:t>;</w:t>
      </w:r>
    </w:p>
    <w:p w14:paraId="4A99787C" w14:textId="74A6F442" w:rsidR="005E5680" w:rsidRPr="0069593E" w:rsidRDefault="005E5680" w:rsidP="005E5680">
      <w:pPr>
        <w:pStyle w:val="2f"/>
        <w:numPr>
          <w:ilvl w:val="0"/>
          <w:numId w:val="12"/>
        </w:numPr>
        <w:tabs>
          <w:tab w:val="clear" w:pos="1200"/>
          <w:tab w:val="left" w:pos="992"/>
        </w:tabs>
      </w:pPr>
      <w:r w:rsidRPr="0069593E">
        <w:t xml:space="preserve">принимает участие во внедрении процедур и мероприятий по противодействию коррупции в </w:t>
      </w:r>
      <w:r w:rsidR="00C4718C">
        <w:t>СБФ</w:t>
      </w:r>
      <w:r w:rsidRPr="0069593E">
        <w:t xml:space="preserve">; </w:t>
      </w:r>
    </w:p>
    <w:p w14:paraId="65ACBE07" w14:textId="537F121D" w:rsidR="00DE5203" w:rsidRDefault="00C85612" w:rsidP="00DC44B0">
      <w:pPr>
        <w:pStyle w:val="2f"/>
        <w:numPr>
          <w:ilvl w:val="0"/>
          <w:numId w:val="12"/>
        </w:numPr>
        <w:tabs>
          <w:tab w:val="clear" w:pos="1200"/>
          <w:tab w:val="left" w:pos="992"/>
        </w:tabs>
      </w:pPr>
      <w:r>
        <w:t xml:space="preserve">проводит антикоррупционную экспертизу ВНД и ОРД, договоров, контрактов и соглашений </w:t>
      </w:r>
      <w:r w:rsidR="001C70A5">
        <w:t>СБФ</w:t>
      </w:r>
      <w:r w:rsidR="00732DF7">
        <w:t>, в том числе на стадии их разработки и согласования, по запросам соответствующих разработчиков;</w:t>
      </w:r>
    </w:p>
    <w:p w14:paraId="487170DB" w14:textId="316F660A" w:rsidR="00C85612" w:rsidRDefault="00C85612" w:rsidP="00DC44B0">
      <w:pPr>
        <w:pStyle w:val="2f"/>
        <w:numPr>
          <w:ilvl w:val="0"/>
          <w:numId w:val="12"/>
        </w:numPr>
        <w:tabs>
          <w:tab w:val="clear" w:pos="1200"/>
          <w:tab w:val="left" w:pos="992"/>
        </w:tabs>
      </w:pPr>
      <w:r>
        <w:t xml:space="preserve">выносит на рассмотрение Рабочей группы по </w:t>
      </w:r>
      <w:proofErr w:type="spellStart"/>
      <w:r>
        <w:t>комплаенс</w:t>
      </w:r>
      <w:proofErr w:type="spellEnd"/>
      <w:r>
        <w:t xml:space="preserve"> вопросы, относящиеся к функциям указанной рабочей группы;</w:t>
      </w:r>
    </w:p>
    <w:p w14:paraId="0E0D6CF8" w14:textId="5CCBEA1E" w:rsidR="00DC44B0" w:rsidRPr="0069593E" w:rsidRDefault="00DC44B0" w:rsidP="00DC44B0">
      <w:pPr>
        <w:pStyle w:val="2f"/>
        <w:numPr>
          <w:ilvl w:val="0"/>
          <w:numId w:val="12"/>
        </w:numPr>
        <w:tabs>
          <w:tab w:val="clear" w:pos="1200"/>
          <w:tab w:val="left" w:pos="992"/>
        </w:tabs>
      </w:pPr>
      <w:r w:rsidRPr="0069593E">
        <w:t>уведомля</w:t>
      </w:r>
      <w:r w:rsidR="003936E6" w:rsidRPr="0069593E">
        <w:t>е</w:t>
      </w:r>
      <w:r w:rsidRPr="0069593E">
        <w:t>т Управление безопасности</w:t>
      </w:r>
      <w:r w:rsidR="000645E6">
        <w:t xml:space="preserve"> </w:t>
      </w:r>
      <w:r w:rsidRPr="0069593E">
        <w:t xml:space="preserve">о фактах или намерениях совершения коррупционных действий работниками </w:t>
      </w:r>
      <w:r w:rsidR="001C70A5">
        <w:t>СБФ</w:t>
      </w:r>
      <w:r w:rsidRPr="0069593E">
        <w:t>;</w:t>
      </w:r>
    </w:p>
    <w:p w14:paraId="6E0A8D70" w14:textId="6E51F8C6" w:rsidR="008D78F2" w:rsidRDefault="00732DF7" w:rsidP="00DC44B0">
      <w:pPr>
        <w:pStyle w:val="2f"/>
        <w:numPr>
          <w:ilvl w:val="0"/>
          <w:numId w:val="12"/>
        </w:numPr>
        <w:tabs>
          <w:tab w:val="clear" w:pos="1200"/>
          <w:tab w:val="left" w:pos="992"/>
        </w:tabs>
      </w:pPr>
      <w:r>
        <w:t>инициирует</w:t>
      </w:r>
      <w:r w:rsidR="00C31FCD">
        <w:t xml:space="preserve"> и</w:t>
      </w:r>
      <w:r>
        <w:t xml:space="preserve">/или принимает участие в проведении служебных расследований и проверок в области противодействия коррупции, </w:t>
      </w:r>
      <w:r w:rsidR="00DC44B0" w:rsidRPr="0069593E">
        <w:t>а также</w:t>
      </w:r>
      <w:r>
        <w:t xml:space="preserve">, при необходимости, привлекает к служебному расследованию/проверке представителей подразделений </w:t>
      </w:r>
      <w:r w:rsidR="001C70A5">
        <w:t>СБФ</w:t>
      </w:r>
      <w:r>
        <w:t xml:space="preserve"> в рамках их компетенции, а также непосредственного руководителя работника, в отношении которого будет проводиться/проводится служебное расследование/проверка. </w:t>
      </w:r>
      <w:r w:rsidR="00DC44B0" w:rsidRPr="0069593E">
        <w:t xml:space="preserve"> </w:t>
      </w:r>
    </w:p>
    <w:p w14:paraId="3D65D062" w14:textId="1DE46D58" w:rsidR="005E5680" w:rsidRPr="0069593E" w:rsidRDefault="005E5680" w:rsidP="00DC44B0">
      <w:pPr>
        <w:pStyle w:val="2f"/>
        <w:numPr>
          <w:ilvl w:val="0"/>
          <w:numId w:val="12"/>
        </w:numPr>
        <w:tabs>
          <w:tab w:val="clear" w:pos="1200"/>
          <w:tab w:val="left" w:pos="992"/>
        </w:tabs>
      </w:pPr>
      <w:r>
        <w:t>подготавливает обучающие материалы в области противодействия коррупции</w:t>
      </w:r>
      <w:r w:rsidR="00C31FCD">
        <w:t>, проводит обучение</w:t>
      </w:r>
      <w:r w:rsidR="00C31FCD" w:rsidRPr="00BF043F">
        <w:t xml:space="preserve"> для руководителей и работников </w:t>
      </w:r>
      <w:r w:rsidR="00C31FCD">
        <w:t>в области противодействия коррупции</w:t>
      </w:r>
      <w:r>
        <w:t>;</w:t>
      </w:r>
    </w:p>
    <w:p w14:paraId="574FCFB7" w14:textId="1F8628F6" w:rsidR="00DC44B0" w:rsidRPr="0069593E" w:rsidRDefault="008D78F2" w:rsidP="006C41E0">
      <w:pPr>
        <w:pStyle w:val="2f"/>
        <w:numPr>
          <w:ilvl w:val="0"/>
          <w:numId w:val="12"/>
        </w:numPr>
        <w:tabs>
          <w:tab w:val="clear" w:pos="1200"/>
          <w:tab w:val="left" w:pos="992"/>
        </w:tabs>
      </w:pPr>
      <w:r w:rsidRPr="0069593E">
        <w:t xml:space="preserve">консультирует работников </w:t>
      </w:r>
      <w:r w:rsidR="001C70A5">
        <w:t>СБФ</w:t>
      </w:r>
      <w:r w:rsidRPr="0069593E">
        <w:t xml:space="preserve"> по вопросам противодействия коррупции</w:t>
      </w:r>
      <w:r w:rsidR="005E5680">
        <w:t>;</w:t>
      </w:r>
      <w:r w:rsidRPr="0069593E">
        <w:t xml:space="preserve"> </w:t>
      </w:r>
    </w:p>
    <w:p w14:paraId="5CAF5B10" w14:textId="7E882450" w:rsidR="00DC44B0" w:rsidRDefault="00DC44B0" w:rsidP="00DC44B0">
      <w:pPr>
        <w:pStyle w:val="2f"/>
        <w:numPr>
          <w:ilvl w:val="0"/>
          <w:numId w:val="12"/>
        </w:numPr>
        <w:tabs>
          <w:tab w:val="clear" w:pos="1200"/>
          <w:tab w:val="left" w:pos="992"/>
        </w:tabs>
      </w:pPr>
      <w:r w:rsidRPr="0069593E">
        <w:t>разрабатыва</w:t>
      </w:r>
      <w:r w:rsidR="00D000BA" w:rsidRPr="0069593E">
        <w:t>е</w:t>
      </w:r>
      <w:r w:rsidRPr="0069593E">
        <w:t xml:space="preserve">т рекомендации </w:t>
      </w:r>
      <w:r w:rsidR="0098287F" w:rsidRPr="0069593E">
        <w:t xml:space="preserve">для представления </w:t>
      </w:r>
      <w:r w:rsidRPr="0069593E">
        <w:t xml:space="preserve">руководству </w:t>
      </w:r>
      <w:r w:rsidR="001C70A5">
        <w:t>СБФ</w:t>
      </w:r>
      <w:r w:rsidR="00D000BA" w:rsidRPr="0069593E">
        <w:t xml:space="preserve"> </w:t>
      </w:r>
      <w:r w:rsidRPr="0069593E">
        <w:t xml:space="preserve">по устранению причин и условий, способствующих коррупционным проявлениям среди работников </w:t>
      </w:r>
      <w:r w:rsidR="001C70A5">
        <w:t>СБФ</w:t>
      </w:r>
      <w:r w:rsidRPr="0069593E">
        <w:t>.</w:t>
      </w:r>
    </w:p>
    <w:p w14:paraId="52A41501" w14:textId="77777777" w:rsidR="001227B0" w:rsidRPr="0069593E" w:rsidRDefault="001227B0" w:rsidP="00B7753D">
      <w:pPr>
        <w:pStyle w:val="2f"/>
        <w:tabs>
          <w:tab w:val="clear" w:pos="1200"/>
          <w:tab w:val="left" w:pos="992"/>
        </w:tabs>
        <w:ind w:left="720"/>
      </w:pPr>
    </w:p>
    <w:p w14:paraId="6B53E37E" w14:textId="68590A42" w:rsidR="001227B0" w:rsidRDefault="001227B0" w:rsidP="001853CE">
      <w:pPr>
        <w:pStyle w:val="2f"/>
        <w:numPr>
          <w:ilvl w:val="1"/>
          <w:numId w:val="46"/>
        </w:numPr>
        <w:tabs>
          <w:tab w:val="clear" w:pos="1200"/>
          <w:tab w:val="left" w:pos="0"/>
        </w:tabs>
        <w:ind w:left="0" w:firstLine="709"/>
        <w:rPr>
          <w:b/>
          <w:bCs/>
          <w:lang w:eastAsia="en-US"/>
        </w:rPr>
      </w:pPr>
      <w:r>
        <w:rPr>
          <w:b/>
          <w:bCs/>
          <w:lang w:eastAsia="en-US"/>
        </w:rPr>
        <w:t>Ответственное подразделение:</w:t>
      </w:r>
    </w:p>
    <w:p w14:paraId="252C3042" w14:textId="54A48FA2" w:rsidR="001227B0" w:rsidRPr="00B7753D" w:rsidRDefault="00E072F1" w:rsidP="00B7753D">
      <w:pPr>
        <w:pStyle w:val="2f"/>
        <w:numPr>
          <w:ilvl w:val="0"/>
          <w:numId w:val="12"/>
        </w:numPr>
        <w:tabs>
          <w:tab w:val="clear" w:pos="1200"/>
          <w:tab w:val="left" w:pos="0"/>
        </w:tabs>
        <w:rPr>
          <w:b/>
          <w:bCs/>
          <w:lang w:eastAsia="en-US"/>
        </w:rPr>
      </w:pPr>
      <w:r w:rsidRPr="00B7753D">
        <w:rPr>
          <w:bCs/>
          <w:lang w:eastAsia="en-US"/>
        </w:rPr>
        <w:t>реализует</w:t>
      </w:r>
      <w:r>
        <w:rPr>
          <w:b/>
          <w:bCs/>
          <w:lang w:eastAsia="en-US"/>
        </w:rPr>
        <w:t xml:space="preserve"> </w:t>
      </w:r>
      <w:r w:rsidRPr="00E072F1">
        <w:rPr>
          <w:bCs/>
          <w:lang w:eastAsia="en-US"/>
        </w:rPr>
        <w:t>процедуры</w:t>
      </w:r>
      <w:r w:rsidR="001227B0" w:rsidRPr="00BE1D7E">
        <w:t xml:space="preserve"> </w:t>
      </w:r>
      <w:r w:rsidR="001227B0">
        <w:t>по противодействию коррупции</w:t>
      </w:r>
      <w:r w:rsidR="001227B0" w:rsidRPr="00BE1D7E">
        <w:t xml:space="preserve"> по всем применимым направлениям в соответствии </w:t>
      </w:r>
      <w:r w:rsidR="00F23320">
        <w:t xml:space="preserve">с методологией, разрабатываемой </w:t>
      </w:r>
      <w:r w:rsidR="001227B0">
        <w:t>Ответственным сотрудником</w:t>
      </w:r>
      <w:r w:rsidR="00C31FCD">
        <w:t xml:space="preserve"> по </w:t>
      </w:r>
      <w:proofErr w:type="spellStart"/>
      <w:r w:rsidR="00C31FCD">
        <w:t>комплаенс</w:t>
      </w:r>
      <w:proofErr w:type="spellEnd"/>
      <w:r w:rsidR="001227B0">
        <w:t>;</w:t>
      </w:r>
    </w:p>
    <w:p w14:paraId="19754BEE" w14:textId="567AFFC1" w:rsidR="001227B0" w:rsidRPr="00B7753D" w:rsidRDefault="001227B0" w:rsidP="00B7753D">
      <w:pPr>
        <w:pStyle w:val="2f"/>
        <w:numPr>
          <w:ilvl w:val="0"/>
          <w:numId w:val="12"/>
        </w:numPr>
        <w:tabs>
          <w:tab w:val="clear" w:pos="1200"/>
          <w:tab w:val="left" w:pos="0"/>
        </w:tabs>
        <w:rPr>
          <w:b/>
          <w:bCs/>
          <w:lang w:eastAsia="en-US"/>
        </w:rPr>
      </w:pPr>
      <w:r>
        <w:t xml:space="preserve">обеспечивает </w:t>
      </w:r>
      <w:r w:rsidRPr="00BE1D7E">
        <w:t>организационно</w:t>
      </w:r>
      <w:r>
        <w:t>е</w:t>
      </w:r>
      <w:r w:rsidRPr="00BE1D7E">
        <w:t xml:space="preserve"> и техническо</w:t>
      </w:r>
      <w:r>
        <w:t>е</w:t>
      </w:r>
      <w:r w:rsidRPr="00BE1D7E">
        <w:t xml:space="preserve"> выполнения процедур</w:t>
      </w:r>
      <w:r>
        <w:t xml:space="preserve"> противодействия коррупции </w:t>
      </w:r>
      <w:r w:rsidRPr="00BE1D7E">
        <w:t>в соответствии с компетенцией подразделения</w:t>
      </w:r>
      <w:r>
        <w:t>;</w:t>
      </w:r>
    </w:p>
    <w:p w14:paraId="056DB43B" w14:textId="596B34C5" w:rsidR="001227B0" w:rsidRPr="00B7753D" w:rsidRDefault="001227B0" w:rsidP="00B7753D">
      <w:pPr>
        <w:pStyle w:val="2f"/>
        <w:numPr>
          <w:ilvl w:val="0"/>
          <w:numId w:val="12"/>
        </w:numPr>
        <w:tabs>
          <w:tab w:val="clear" w:pos="1200"/>
          <w:tab w:val="left" w:pos="0"/>
        </w:tabs>
        <w:rPr>
          <w:b/>
          <w:bCs/>
          <w:lang w:eastAsia="en-US"/>
        </w:rPr>
      </w:pPr>
      <w:r>
        <w:lastRenderedPageBreak/>
        <w:t xml:space="preserve">консультирует руководителей и работников </w:t>
      </w:r>
      <w:r w:rsidRPr="00BF043F">
        <w:t>по вопросам</w:t>
      </w:r>
      <w:r>
        <w:t xml:space="preserve"> противодействия коррупции</w:t>
      </w:r>
      <w:r w:rsidRPr="001227B0">
        <w:t xml:space="preserve"> </w:t>
      </w:r>
      <w:r>
        <w:t xml:space="preserve">в рамках возложенных на подразделение </w:t>
      </w:r>
      <w:r w:rsidRPr="00E02AE5">
        <w:t>функци</w:t>
      </w:r>
      <w:r>
        <w:t>й</w:t>
      </w:r>
      <w:r w:rsidR="00AE2B12">
        <w:t>;</w:t>
      </w:r>
    </w:p>
    <w:p w14:paraId="00D43E2A" w14:textId="1A2D57EE" w:rsidR="00AE2B12" w:rsidRPr="00B7753D" w:rsidRDefault="00AE2B12" w:rsidP="00B7753D">
      <w:pPr>
        <w:pStyle w:val="2f"/>
        <w:numPr>
          <w:ilvl w:val="0"/>
          <w:numId w:val="12"/>
        </w:numPr>
        <w:tabs>
          <w:tab w:val="clear" w:pos="1200"/>
          <w:tab w:val="left" w:pos="0"/>
        </w:tabs>
        <w:rPr>
          <w:b/>
          <w:bCs/>
          <w:lang w:eastAsia="en-US"/>
        </w:rPr>
      </w:pPr>
      <w:r>
        <w:t xml:space="preserve">совместно с Ответственным сотрудником </w:t>
      </w:r>
      <w:r w:rsidR="00164D12">
        <w:t xml:space="preserve">по </w:t>
      </w:r>
      <w:proofErr w:type="spellStart"/>
      <w:r w:rsidR="00164D12">
        <w:t>комплаенс</w:t>
      </w:r>
      <w:proofErr w:type="spellEnd"/>
      <w:r w:rsidR="00111254">
        <w:t xml:space="preserve"> подготавливает обучающие материалы и</w:t>
      </w:r>
      <w:r w:rsidR="00164D12">
        <w:t xml:space="preserve"> </w:t>
      </w:r>
      <w:r>
        <w:t>проводит обучение</w:t>
      </w:r>
      <w:r w:rsidRPr="00BF043F">
        <w:t xml:space="preserve"> для руководителей и работников </w:t>
      </w:r>
      <w:r w:rsidR="00623B4E">
        <w:t>в области</w:t>
      </w:r>
      <w:r>
        <w:t xml:space="preserve"> противодействия коррупции;</w:t>
      </w:r>
    </w:p>
    <w:p w14:paraId="4E456D39" w14:textId="618A1FEE" w:rsidR="00DC44B0" w:rsidRPr="0069593E" w:rsidRDefault="00DC44B0" w:rsidP="001853CE">
      <w:pPr>
        <w:pStyle w:val="2f"/>
        <w:numPr>
          <w:ilvl w:val="1"/>
          <w:numId w:val="46"/>
        </w:numPr>
        <w:tabs>
          <w:tab w:val="clear" w:pos="1200"/>
          <w:tab w:val="left" w:pos="0"/>
        </w:tabs>
        <w:ind w:left="0" w:firstLine="709"/>
        <w:rPr>
          <w:b/>
          <w:bCs/>
          <w:lang w:eastAsia="en-US"/>
        </w:rPr>
      </w:pPr>
      <w:r w:rsidRPr="0069593E">
        <w:rPr>
          <w:b/>
          <w:bCs/>
          <w:lang w:eastAsia="en-US"/>
        </w:rPr>
        <w:t>Управление безопасности:</w:t>
      </w:r>
    </w:p>
    <w:p w14:paraId="587BF993" w14:textId="0AF7D205" w:rsidR="00DC44B0" w:rsidRPr="0069593E" w:rsidRDefault="00DC44B0" w:rsidP="00DC44B0">
      <w:pPr>
        <w:pStyle w:val="2f"/>
        <w:numPr>
          <w:ilvl w:val="0"/>
          <w:numId w:val="12"/>
        </w:numPr>
        <w:tabs>
          <w:tab w:val="clear" w:pos="1200"/>
          <w:tab w:val="left" w:pos="992"/>
        </w:tabs>
      </w:pPr>
      <w:r w:rsidRPr="0069593E">
        <w:t xml:space="preserve">подготавливает и проводит мероприятия, направленные на выявление и пресечение коррупционных действий работников </w:t>
      </w:r>
      <w:r w:rsidR="001C70A5">
        <w:t>СБФ</w:t>
      </w:r>
      <w:r w:rsidRPr="0069593E">
        <w:t>;</w:t>
      </w:r>
    </w:p>
    <w:p w14:paraId="27225C63" w14:textId="2D4C07B2" w:rsidR="00DC44B0" w:rsidRPr="0069593E" w:rsidRDefault="00DC44B0" w:rsidP="00DC44B0">
      <w:pPr>
        <w:pStyle w:val="2f"/>
        <w:numPr>
          <w:ilvl w:val="0"/>
          <w:numId w:val="12"/>
        </w:numPr>
        <w:tabs>
          <w:tab w:val="clear" w:pos="1200"/>
          <w:tab w:val="left" w:pos="992"/>
        </w:tabs>
      </w:pPr>
      <w:r w:rsidRPr="0069593E">
        <w:t xml:space="preserve">проводит антикоррупционную экспертизу документации по проводимым </w:t>
      </w:r>
      <w:r w:rsidR="001C70A5">
        <w:t>СБФ</w:t>
      </w:r>
      <w:r w:rsidRPr="0069593E">
        <w:t xml:space="preserve"> закупочным процедурам;</w:t>
      </w:r>
    </w:p>
    <w:p w14:paraId="72412689" w14:textId="2EDBEBFC" w:rsidR="0055163F" w:rsidRPr="0069593E" w:rsidRDefault="0055163F" w:rsidP="0055163F">
      <w:pPr>
        <w:pStyle w:val="2f"/>
        <w:numPr>
          <w:ilvl w:val="0"/>
          <w:numId w:val="12"/>
        </w:numPr>
        <w:tabs>
          <w:tab w:val="clear" w:pos="1200"/>
          <w:tab w:val="left" w:pos="992"/>
        </w:tabs>
      </w:pPr>
      <w:r w:rsidRPr="0069593E">
        <w:t>выступает инициатором служебных расследований</w:t>
      </w:r>
      <w:r w:rsidR="009E7EF9" w:rsidRPr="00301A4F">
        <w:t>/</w:t>
      </w:r>
      <w:r w:rsidR="009E7EF9">
        <w:t>проверок</w:t>
      </w:r>
      <w:r w:rsidRPr="0069593E">
        <w:t>, а также проводит служебные расследования</w:t>
      </w:r>
      <w:r>
        <w:t xml:space="preserve"> и проверки</w:t>
      </w:r>
      <w:r w:rsidRPr="0069593E">
        <w:t xml:space="preserve"> в рамках своей компетенции;</w:t>
      </w:r>
    </w:p>
    <w:p w14:paraId="4AA72CC5" w14:textId="40FF1D39" w:rsidR="00DC44B0" w:rsidRPr="0069593E" w:rsidRDefault="00DC44B0" w:rsidP="00DC44B0">
      <w:pPr>
        <w:pStyle w:val="2f"/>
        <w:numPr>
          <w:ilvl w:val="0"/>
          <w:numId w:val="12"/>
        </w:numPr>
        <w:tabs>
          <w:tab w:val="clear" w:pos="1200"/>
          <w:tab w:val="left" w:pos="992"/>
        </w:tabs>
      </w:pPr>
      <w:r w:rsidRPr="0069593E">
        <w:t xml:space="preserve">взаимодействует с правоохранительными органами в части передачи материалов по выявленным фактам совершения коррупционных действий работниками </w:t>
      </w:r>
      <w:r w:rsidR="001C70A5">
        <w:t>СБФ</w:t>
      </w:r>
      <w:r w:rsidR="00861BCC" w:rsidRPr="0069593E">
        <w:t xml:space="preserve"> </w:t>
      </w:r>
      <w:r w:rsidRPr="0069593E">
        <w:t>с целью привлечения их к ответственности в соответствии с действующим законодательством Российской Федерации;</w:t>
      </w:r>
    </w:p>
    <w:p w14:paraId="0A6D70EA" w14:textId="1BA92F3E" w:rsidR="00DC44B0" w:rsidRPr="0069593E" w:rsidRDefault="00DC44B0" w:rsidP="00DC44B0">
      <w:pPr>
        <w:pStyle w:val="2f"/>
        <w:numPr>
          <w:ilvl w:val="0"/>
          <w:numId w:val="12"/>
        </w:numPr>
        <w:tabs>
          <w:tab w:val="clear" w:pos="1200"/>
          <w:tab w:val="left" w:pos="992"/>
        </w:tabs>
      </w:pPr>
      <w:r w:rsidRPr="0069593E">
        <w:t xml:space="preserve">осуществляет мероприятия по ограждению работников </w:t>
      </w:r>
      <w:r w:rsidR="0070293E">
        <w:t xml:space="preserve">СБФ </w:t>
      </w:r>
      <w:r w:rsidRPr="0069593E">
        <w:t xml:space="preserve">от влияния иных лиц, действия которых направлены на организацию коррупционных схем и проявлений в </w:t>
      </w:r>
      <w:r w:rsidR="0070293E">
        <w:t>СБФ</w:t>
      </w:r>
      <w:r w:rsidRPr="0069593E">
        <w:t>;</w:t>
      </w:r>
    </w:p>
    <w:p w14:paraId="23917157" w14:textId="44862574" w:rsidR="00DC44B0" w:rsidRDefault="00DC44B0" w:rsidP="0016604B">
      <w:pPr>
        <w:pStyle w:val="2f"/>
        <w:numPr>
          <w:ilvl w:val="0"/>
          <w:numId w:val="12"/>
        </w:numPr>
        <w:tabs>
          <w:tab w:val="clear" w:pos="1200"/>
          <w:tab w:val="left" w:pos="992"/>
        </w:tabs>
      </w:pPr>
      <w:r w:rsidRPr="0069593E">
        <w:t xml:space="preserve">взаимодействует с </w:t>
      </w:r>
      <w:r w:rsidR="0016604B" w:rsidRPr="0069593E">
        <w:t>Ответственным сотрудником (подразделением)</w:t>
      </w:r>
      <w:r w:rsidR="0070293E">
        <w:t xml:space="preserve"> по </w:t>
      </w:r>
      <w:proofErr w:type="spellStart"/>
      <w:r w:rsidR="0070293E">
        <w:t>комплаенс</w:t>
      </w:r>
      <w:proofErr w:type="spellEnd"/>
      <w:r w:rsidR="0016604B" w:rsidRPr="0069593E">
        <w:t xml:space="preserve"> </w:t>
      </w:r>
      <w:r w:rsidRPr="0069593E">
        <w:t xml:space="preserve">по выявлению </w:t>
      </w:r>
      <w:r w:rsidR="00623B4E">
        <w:t xml:space="preserve">и проверке </w:t>
      </w:r>
      <w:r w:rsidRPr="0069593E">
        <w:t xml:space="preserve">информации о намерениях или фактах совершения коррупционных действий работниками </w:t>
      </w:r>
      <w:r w:rsidR="001C70A5">
        <w:t>СБФ</w:t>
      </w:r>
      <w:r w:rsidR="00CB0800">
        <w:t>;</w:t>
      </w:r>
    </w:p>
    <w:p w14:paraId="1E05525E" w14:textId="1737E1B8" w:rsidR="00CB0800" w:rsidRPr="0069593E" w:rsidRDefault="00CB0800" w:rsidP="0016604B">
      <w:pPr>
        <w:pStyle w:val="2f"/>
        <w:numPr>
          <w:ilvl w:val="0"/>
          <w:numId w:val="12"/>
        </w:numPr>
        <w:tabs>
          <w:tab w:val="clear" w:pos="1200"/>
          <w:tab w:val="left" w:pos="992"/>
        </w:tabs>
      </w:pPr>
      <w:r>
        <w:t xml:space="preserve">информирует </w:t>
      </w:r>
      <w:r w:rsidRPr="00CB0800">
        <w:t>Ответственно</w:t>
      </w:r>
      <w:r>
        <w:t>го</w:t>
      </w:r>
      <w:r w:rsidRPr="00CB0800">
        <w:t xml:space="preserve"> сотрудник</w:t>
      </w:r>
      <w:r>
        <w:t>а</w:t>
      </w:r>
      <w:r w:rsidRPr="00CB0800">
        <w:t xml:space="preserve"> (подразделени</w:t>
      </w:r>
      <w:r>
        <w:t>е</w:t>
      </w:r>
      <w:r w:rsidRPr="00CB0800">
        <w:t>)</w:t>
      </w:r>
      <w:r w:rsidR="0070293E">
        <w:t xml:space="preserve"> по </w:t>
      </w:r>
      <w:proofErr w:type="spellStart"/>
      <w:r w:rsidR="0070293E">
        <w:t>комплаенс</w:t>
      </w:r>
      <w:proofErr w:type="spellEnd"/>
      <w:r w:rsidRPr="00CB0800">
        <w:t xml:space="preserve"> </w:t>
      </w:r>
      <w:r w:rsidRPr="00DE2F9C">
        <w:t>о каждом известном/потенциальном/выявленном случае нарушения настоящей Политики</w:t>
      </w:r>
      <w:r>
        <w:t>.</w:t>
      </w:r>
    </w:p>
    <w:p w14:paraId="72B43981" w14:textId="01B1F6CE" w:rsidR="00DC44B0" w:rsidRPr="00DE2F9C" w:rsidRDefault="00CB4747" w:rsidP="001853CE">
      <w:pPr>
        <w:pStyle w:val="2f"/>
        <w:numPr>
          <w:ilvl w:val="1"/>
          <w:numId w:val="46"/>
        </w:numPr>
        <w:tabs>
          <w:tab w:val="clear" w:pos="1200"/>
          <w:tab w:val="left" w:pos="0"/>
        </w:tabs>
        <w:ind w:left="0" w:firstLine="709"/>
        <w:rPr>
          <w:b/>
          <w:bCs/>
          <w:lang w:eastAsia="en-US"/>
        </w:rPr>
      </w:pPr>
      <w:r>
        <w:rPr>
          <w:b/>
          <w:bCs/>
          <w:lang w:eastAsia="en-US"/>
        </w:rPr>
        <w:t>Руководители</w:t>
      </w:r>
      <w:r w:rsidR="00522590">
        <w:rPr>
          <w:b/>
          <w:bCs/>
          <w:lang w:eastAsia="en-US"/>
        </w:rPr>
        <w:t xml:space="preserve"> </w:t>
      </w:r>
      <w:r w:rsidR="00DC44B0" w:rsidRPr="00DE2F9C">
        <w:rPr>
          <w:b/>
          <w:bCs/>
          <w:lang w:eastAsia="en-US"/>
        </w:rPr>
        <w:t xml:space="preserve">структурных подразделений </w:t>
      </w:r>
      <w:r w:rsidR="007D1DC8">
        <w:rPr>
          <w:b/>
          <w:bCs/>
          <w:lang w:eastAsia="en-US"/>
        </w:rPr>
        <w:t>СБФ</w:t>
      </w:r>
      <w:r w:rsidR="004C59C6">
        <w:rPr>
          <w:b/>
          <w:bCs/>
          <w:lang w:eastAsia="en-US"/>
        </w:rPr>
        <w:t xml:space="preserve">, </w:t>
      </w:r>
      <w:r w:rsidR="00E072F1">
        <w:rPr>
          <w:b/>
          <w:bCs/>
          <w:lang w:eastAsia="en-US"/>
        </w:rPr>
        <w:t>р</w:t>
      </w:r>
      <w:r w:rsidR="004C59C6" w:rsidRPr="00EB37C4">
        <w:rPr>
          <w:b/>
          <w:bCs/>
          <w:lang w:eastAsia="en-US"/>
        </w:rPr>
        <w:t>аботники, являющиеся членами коллегиальных и рабочих органов, и замещающие их лица</w:t>
      </w:r>
      <w:r w:rsidR="00DC44B0" w:rsidRPr="00DE2F9C">
        <w:rPr>
          <w:b/>
          <w:bCs/>
          <w:lang w:eastAsia="en-US"/>
        </w:rPr>
        <w:t>:</w:t>
      </w:r>
    </w:p>
    <w:p w14:paraId="0250D673" w14:textId="521624A5" w:rsidR="004C59C6" w:rsidRDefault="004C59C6" w:rsidP="004C59C6">
      <w:pPr>
        <w:pStyle w:val="2f"/>
        <w:numPr>
          <w:ilvl w:val="0"/>
          <w:numId w:val="12"/>
        </w:numPr>
        <w:tabs>
          <w:tab w:val="clear" w:pos="1200"/>
          <w:tab w:val="left" w:pos="992"/>
        </w:tabs>
        <w:ind w:left="720"/>
      </w:pPr>
      <w:r w:rsidRPr="00BE2741">
        <w:t>идентифицируют области, виды деятельности и бизнес-процессы с высоким уровнем коррупционных рисков</w:t>
      </w:r>
      <w:r>
        <w:t>;</w:t>
      </w:r>
    </w:p>
    <w:p w14:paraId="62A7CBB8" w14:textId="4583B981" w:rsidR="0021450F" w:rsidRDefault="0021450F" w:rsidP="00DC44B0">
      <w:pPr>
        <w:pStyle w:val="2f"/>
        <w:numPr>
          <w:ilvl w:val="0"/>
          <w:numId w:val="12"/>
        </w:numPr>
        <w:tabs>
          <w:tab w:val="clear" w:pos="1200"/>
          <w:tab w:val="left" w:pos="992"/>
        </w:tabs>
      </w:pPr>
      <w:r>
        <w:t>о</w:t>
      </w:r>
      <w:r w:rsidR="00DC44B0" w:rsidRPr="0069593E">
        <w:t>риентируют</w:t>
      </w:r>
      <w:r w:rsidRPr="00773CF8">
        <w:t xml:space="preserve"> </w:t>
      </w:r>
      <w:r>
        <w:t xml:space="preserve">подчиненных </w:t>
      </w:r>
      <w:r w:rsidR="00DC44B0" w:rsidRPr="0069593E">
        <w:t xml:space="preserve">работников на безусловное </w:t>
      </w:r>
      <w:r>
        <w:t>соблюдение</w:t>
      </w:r>
      <w:r w:rsidRPr="0069593E">
        <w:t xml:space="preserve"> </w:t>
      </w:r>
      <w:r w:rsidR="00DC44B0" w:rsidRPr="0069593E">
        <w:t>требований настоящей Политики</w:t>
      </w:r>
      <w:r>
        <w:t>;</w:t>
      </w:r>
    </w:p>
    <w:p w14:paraId="070EF670" w14:textId="5628E47A" w:rsidR="00DC44B0" w:rsidRDefault="00DC44B0" w:rsidP="00DC44B0">
      <w:pPr>
        <w:pStyle w:val="2f"/>
        <w:numPr>
          <w:ilvl w:val="0"/>
          <w:numId w:val="12"/>
        </w:numPr>
        <w:tabs>
          <w:tab w:val="clear" w:pos="1200"/>
          <w:tab w:val="left" w:pos="992"/>
        </w:tabs>
      </w:pPr>
      <w:r w:rsidRPr="0069593E">
        <w:t>подают личный пример добросовестного и этичного поведения;</w:t>
      </w:r>
    </w:p>
    <w:p w14:paraId="76B381BC" w14:textId="77777777" w:rsidR="00DC44B0" w:rsidRDefault="00DC44B0" w:rsidP="0069593E">
      <w:pPr>
        <w:pStyle w:val="2f"/>
        <w:numPr>
          <w:ilvl w:val="0"/>
          <w:numId w:val="12"/>
        </w:numPr>
        <w:tabs>
          <w:tab w:val="clear" w:pos="1200"/>
          <w:tab w:val="left" w:pos="992"/>
        </w:tabs>
      </w:pPr>
      <w:r w:rsidRPr="0069593E">
        <w:t>обеспечивают соблюдение принципов и требований настоящей Политики работниками, находящимися в их непосредственном подчинении;</w:t>
      </w:r>
    </w:p>
    <w:p w14:paraId="472CC382" w14:textId="2D0FFDD4" w:rsidR="006005E1" w:rsidRDefault="006005E1" w:rsidP="006005E1">
      <w:pPr>
        <w:pStyle w:val="2f"/>
        <w:numPr>
          <w:ilvl w:val="0"/>
          <w:numId w:val="12"/>
        </w:numPr>
        <w:tabs>
          <w:tab w:val="clear" w:pos="1200"/>
          <w:tab w:val="left" w:pos="992"/>
        </w:tabs>
      </w:pPr>
      <w:r w:rsidRPr="00B712C0">
        <w:t xml:space="preserve">обеспечивают своевременное прохождение </w:t>
      </w:r>
      <w:r>
        <w:t xml:space="preserve">подчиненными </w:t>
      </w:r>
      <w:r w:rsidRPr="00B712C0">
        <w:t>работниками обязательных обучающих курсов и программ по вопросам противодействия коррупции</w:t>
      </w:r>
      <w:r>
        <w:t>;</w:t>
      </w:r>
    </w:p>
    <w:p w14:paraId="4B48BC64" w14:textId="3E650BD8" w:rsidR="00580A69" w:rsidRDefault="00580A69" w:rsidP="00580A69">
      <w:pPr>
        <w:pStyle w:val="2f"/>
        <w:numPr>
          <w:ilvl w:val="0"/>
          <w:numId w:val="12"/>
        </w:numPr>
        <w:tabs>
          <w:tab w:val="clear" w:pos="1200"/>
          <w:tab w:val="left" w:pos="709"/>
        </w:tabs>
      </w:pPr>
      <w:r>
        <w:t>выступают инициаторами расследований/проверок на основании заявлений работников в рамках своей компетенции;</w:t>
      </w:r>
    </w:p>
    <w:p w14:paraId="39212CA8" w14:textId="77777777" w:rsidR="00047F0B" w:rsidRPr="0069593E" w:rsidRDefault="00047F0B" w:rsidP="00047F0B">
      <w:pPr>
        <w:pStyle w:val="2f"/>
        <w:numPr>
          <w:ilvl w:val="0"/>
          <w:numId w:val="12"/>
        </w:numPr>
        <w:tabs>
          <w:tab w:val="clear" w:pos="1200"/>
          <w:tab w:val="left" w:pos="992"/>
        </w:tabs>
      </w:pPr>
      <w:r>
        <w:t>инициируют</w:t>
      </w:r>
      <w:r w:rsidRPr="00B712C0">
        <w:t xml:space="preserve"> применение дисциплинарного взыскания к </w:t>
      </w:r>
      <w:r>
        <w:t xml:space="preserve">подчиненным </w:t>
      </w:r>
      <w:r w:rsidRPr="00B712C0">
        <w:t>работникам з</w:t>
      </w:r>
      <w:r>
        <w:t>а нарушение требований ВНД и ОРД СБФ в области противодействия коррупции в установленном в СБФ</w:t>
      </w:r>
      <w:r w:rsidRPr="00BE2741">
        <w:t xml:space="preserve"> </w:t>
      </w:r>
      <w:r>
        <w:t>порядке;</w:t>
      </w:r>
    </w:p>
    <w:p w14:paraId="5F850AB2" w14:textId="39529AFB" w:rsidR="00DC44B0" w:rsidRPr="0069593E" w:rsidRDefault="00DC44B0" w:rsidP="004C59C6">
      <w:pPr>
        <w:pStyle w:val="2f"/>
        <w:numPr>
          <w:ilvl w:val="0"/>
          <w:numId w:val="12"/>
        </w:numPr>
        <w:tabs>
          <w:tab w:val="clear" w:pos="1200"/>
          <w:tab w:val="left" w:pos="992"/>
        </w:tabs>
      </w:pPr>
      <w:r w:rsidRPr="0069593E">
        <w:t xml:space="preserve">учитывают результаты длительности, безупречности и эффективности исполнения работником </w:t>
      </w:r>
      <w:r w:rsidR="001C70A5">
        <w:t>СБФ</w:t>
      </w:r>
      <w:r w:rsidR="00B05CD1" w:rsidRPr="0069593E">
        <w:t xml:space="preserve"> </w:t>
      </w:r>
      <w:r w:rsidRPr="0069593E">
        <w:t>своих обязанностей по противодействию коррупции при оценке личной эффективности работников для целей мотивации персонала.</w:t>
      </w:r>
    </w:p>
    <w:p w14:paraId="64BC931A" w14:textId="77777777" w:rsidR="00DE2F9C" w:rsidRPr="00DE2F9C" w:rsidRDefault="00DE2F9C" w:rsidP="00DE2F9C">
      <w:pPr>
        <w:pStyle w:val="2f"/>
        <w:numPr>
          <w:ilvl w:val="1"/>
          <w:numId w:val="46"/>
        </w:numPr>
        <w:tabs>
          <w:tab w:val="clear" w:pos="1200"/>
          <w:tab w:val="left" w:pos="0"/>
        </w:tabs>
        <w:ind w:left="0" w:firstLine="709"/>
        <w:rPr>
          <w:b/>
          <w:bCs/>
          <w:lang w:eastAsia="en-US"/>
        </w:rPr>
      </w:pPr>
      <w:r w:rsidRPr="00DE2F9C">
        <w:rPr>
          <w:b/>
          <w:bCs/>
          <w:lang w:eastAsia="en-US"/>
        </w:rPr>
        <w:t>Подразделение по работе с персоналом:</w:t>
      </w:r>
    </w:p>
    <w:p w14:paraId="3164283C" w14:textId="3414FFAF" w:rsidR="00DE2F9C" w:rsidRPr="001E4031" w:rsidRDefault="00DE2F9C" w:rsidP="00DE2F9C">
      <w:pPr>
        <w:pStyle w:val="2f"/>
        <w:numPr>
          <w:ilvl w:val="0"/>
          <w:numId w:val="12"/>
        </w:numPr>
        <w:tabs>
          <w:tab w:val="clear" w:pos="1200"/>
          <w:tab w:val="left" w:pos="709"/>
        </w:tabs>
        <w:ind w:left="709" w:hanging="425"/>
      </w:pPr>
      <w:r>
        <w:rPr>
          <w:bCs/>
          <w:iCs/>
        </w:rPr>
        <w:lastRenderedPageBreak/>
        <w:t>обеспечивае</w:t>
      </w:r>
      <w:r w:rsidRPr="00DF75E3">
        <w:rPr>
          <w:bCs/>
          <w:iCs/>
        </w:rPr>
        <w:t>т ознакомление вновь при</w:t>
      </w:r>
      <w:r>
        <w:rPr>
          <w:bCs/>
          <w:iCs/>
        </w:rPr>
        <w:t>нятых работников с настоящей Политикой</w:t>
      </w:r>
      <w:r>
        <w:t xml:space="preserve"> </w:t>
      </w:r>
      <w:r>
        <w:rPr>
          <w:bCs/>
          <w:iCs/>
        </w:rPr>
        <w:t>п</w:t>
      </w:r>
      <w:r w:rsidRPr="001B37F9">
        <w:rPr>
          <w:bCs/>
          <w:iCs/>
        </w:rPr>
        <w:t>ри приеме на работу</w:t>
      </w:r>
      <w:r>
        <w:rPr>
          <w:bCs/>
          <w:iCs/>
        </w:rPr>
        <w:t>;</w:t>
      </w:r>
    </w:p>
    <w:p w14:paraId="54A3C5BF" w14:textId="31105492" w:rsidR="00DE2F9C" w:rsidRDefault="00DE2F9C" w:rsidP="00DE2F9C">
      <w:pPr>
        <w:pStyle w:val="2f"/>
        <w:numPr>
          <w:ilvl w:val="0"/>
          <w:numId w:val="12"/>
        </w:numPr>
        <w:tabs>
          <w:tab w:val="clear" w:pos="1200"/>
          <w:tab w:val="left" w:pos="709"/>
        </w:tabs>
        <w:ind w:left="709" w:hanging="425"/>
      </w:pPr>
      <w:r>
        <w:rPr>
          <w:bCs/>
          <w:iCs/>
        </w:rPr>
        <w:t>обеспечивае</w:t>
      </w:r>
      <w:r w:rsidRPr="00DF75E3">
        <w:rPr>
          <w:bCs/>
          <w:iCs/>
        </w:rPr>
        <w:t>т ознакомление</w:t>
      </w:r>
      <w:r>
        <w:rPr>
          <w:bCs/>
          <w:iCs/>
        </w:rPr>
        <w:t xml:space="preserve"> работников </w:t>
      </w:r>
      <w:r w:rsidR="001C70A5">
        <w:rPr>
          <w:bCs/>
          <w:iCs/>
        </w:rPr>
        <w:t>СБФ</w:t>
      </w:r>
      <w:r>
        <w:rPr>
          <w:bCs/>
          <w:iCs/>
        </w:rPr>
        <w:t xml:space="preserve"> с утверждаемой Политикой в случае внесения в нее изменений;</w:t>
      </w:r>
    </w:p>
    <w:p w14:paraId="6A684CD4" w14:textId="5A892028" w:rsidR="00DE2F9C" w:rsidRDefault="00DE2F9C" w:rsidP="00DE2F9C">
      <w:pPr>
        <w:pStyle w:val="2f"/>
        <w:numPr>
          <w:ilvl w:val="0"/>
          <w:numId w:val="12"/>
        </w:numPr>
        <w:tabs>
          <w:tab w:val="clear" w:pos="1200"/>
          <w:tab w:val="left" w:pos="709"/>
        </w:tabs>
        <w:ind w:left="709" w:hanging="425"/>
      </w:pPr>
      <w:r>
        <w:t xml:space="preserve">принимает участие в применении дисциплинарных взысканий к работникам за нарушение требований ВНД и ОРД </w:t>
      </w:r>
      <w:r w:rsidR="001C70A5">
        <w:t>СБФ</w:t>
      </w:r>
      <w:r>
        <w:t xml:space="preserve"> в области противодействия коррупции;</w:t>
      </w:r>
    </w:p>
    <w:p w14:paraId="3D43A21C" w14:textId="77777777" w:rsidR="00623B4E" w:rsidRDefault="00DE2F9C" w:rsidP="00DE2F9C">
      <w:pPr>
        <w:pStyle w:val="2f"/>
        <w:numPr>
          <w:ilvl w:val="0"/>
          <w:numId w:val="12"/>
        </w:numPr>
        <w:tabs>
          <w:tab w:val="clear" w:pos="1200"/>
          <w:tab w:val="left" w:pos="709"/>
        </w:tabs>
        <w:ind w:left="709" w:hanging="425"/>
      </w:pPr>
      <w:r>
        <w:t>уведомляет</w:t>
      </w:r>
      <w:r w:rsidRPr="00BE2741">
        <w:t xml:space="preserve"> </w:t>
      </w:r>
      <w:r>
        <w:t>в установленных случаях и порядке при заключении</w:t>
      </w:r>
      <w:r w:rsidRPr="00BE2741">
        <w:t xml:space="preserve"> трудового договора </w:t>
      </w:r>
      <w:r>
        <w:t xml:space="preserve">или </w:t>
      </w:r>
      <w:r w:rsidRPr="00BE2741">
        <w:t>гражданско-правового договора с гражданином, замещавшим определенные должности государственной или муниципальной службы</w:t>
      </w:r>
      <w:r>
        <w:t>,</w:t>
      </w:r>
      <w:r w:rsidRPr="00BE2741">
        <w:t xml:space="preserve"> </w:t>
      </w:r>
      <w:r>
        <w:t>представителя нанимателя (</w:t>
      </w:r>
      <w:r w:rsidRPr="00BE2741">
        <w:t>работодателя</w:t>
      </w:r>
      <w:r>
        <w:t>)</w:t>
      </w:r>
      <w:r w:rsidRPr="00BE2741">
        <w:t xml:space="preserve"> по последнему месту его службы</w:t>
      </w:r>
      <w:r w:rsidR="00623B4E">
        <w:t>;</w:t>
      </w:r>
    </w:p>
    <w:p w14:paraId="0DF8432E" w14:textId="711C715C" w:rsidR="00DC44B0" w:rsidRPr="00DE2F9C" w:rsidRDefault="00DC44B0" w:rsidP="001853CE">
      <w:pPr>
        <w:pStyle w:val="2f"/>
        <w:numPr>
          <w:ilvl w:val="1"/>
          <w:numId w:val="46"/>
        </w:numPr>
        <w:tabs>
          <w:tab w:val="clear" w:pos="1200"/>
          <w:tab w:val="left" w:pos="0"/>
        </w:tabs>
        <w:ind w:left="0" w:firstLine="709"/>
        <w:rPr>
          <w:b/>
          <w:bCs/>
          <w:lang w:eastAsia="en-US"/>
        </w:rPr>
      </w:pPr>
      <w:r w:rsidRPr="00DE2F9C">
        <w:rPr>
          <w:b/>
          <w:bCs/>
          <w:lang w:eastAsia="en-US"/>
        </w:rPr>
        <w:t xml:space="preserve">Все работники </w:t>
      </w:r>
      <w:r w:rsidR="001C70A5">
        <w:rPr>
          <w:b/>
          <w:bCs/>
          <w:lang w:eastAsia="en-US"/>
        </w:rPr>
        <w:t>СБФ</w:t>
      </w:r>
      <w:r w:rsidRPr="00DE2F9C">
        <w:rPr>
          <w:b/>
          <w:bCs/>
          <w:lang w:eastAsia="en-US"/>
        </w:rPr>
        <w:t>:</w:t>
      </w:r>
    </w:p>
    <w:p w14:paraId="1ABDD83D" w14:textId="76C90593" w:rsidR="00DC44B0" w:rsidRDefault="00DC44B0" w:rsidP="00DC44B0">
      <w:pPr>
        <w:pStyle w:val="2f"/>
        <w:numPr>
          <w:ilvl w:val="0"/>
          <w:numId w:val="12"/>
        </w:numPr>
        <w:tabs>
          <w:tab w:val="clear" w:pos="1200"/>
          <w:tab w:val="left" w:pos="992"/>
        </w:tabs>
      </w:pPr>
      <w:r w:rsidRPr="00DE2F9C">
        <w:t xml:space="preserve">неукоснительно соблюдают требования применимого законодательства в сфере противодействия коррупции, </w:t>
      </w:r>
      <w:r w:rsidR="00CF17DD">
        <w:t xml:space="preserve">положения </w:t>
      </w:r>
      <w:r w:rsidRPr="00DE2F9C">
        <w:t>настоящей Политики, а также принципы профессиональной этики и этические нормы делового ведения бизнеса;</w:t>
      </w:r>
    </w:p>
    <w:p w14:paraId="6E356DC1" w14:textId="52681DC2" w:rsidR="006005E1" w:rsidRPr="00DE2F9C" w:rsidRDefault="006005E1" w:rsidP="00DC44B0">
      <w:pPr>
        <w:pStyle w:val="2f"/>
        <w:numPr>
          <w:ilvl w:val="0"/>
          <w:numId w:val="12"/>
        </w:numPr>
        <w:tabs>
          <w:tab w:val="clear" w:pos="1200"/>
          <w:tab w:val="left" w:pos="992"/>
        </w:tabs>
      </w:pPr>
      <w:r>
        <w:t>соблюдают</w:t>
      </w:r>
      <w:r w:rsidRPr="00BE2741">
        <w:t xml:space="preserve"> </w:t>
      </w:r>
      <w:r>
        <w:t xml:space="preserve">принципы, требования, </w:t>
      </w:r>
      <w:r>
        <w:rPr>
          <w:bCs/>
          <w:iCs/>
        </w:rPr>
        <w:t xml:space="preserve">ограничения, запреты и </w:t>
      </w:r>
      <w:r>
        <w:t xml:space="preserve">обязанности, установленные в ВНД и ОРД </w:t>
      </w:r>
      <w:r w:rsidR="001C70A5">
        <w:t>СБФ</w:t>
      </w:r>
      <w:r>
        <w:t xml:space="preserve"> в целях противодействия коррупции;</w:t>
      </w:r>
    </w:p>
    <w:p w14:paraId="001D564F" w14:textId="7F4A82CD" w:rsidR="00DC44B0" w:rsidRPr="00DE2F9C" w:rsidRDefault="00DC44B0" w:rsidP="00DC44B0">
      <w:pPr>
        <w:pStyle w:val="2f"/>
        <w:numPr>
          <w:ilvl w:val="0"/>
          <w:numId w:val="12"/>
        </w:numPr>
        <w:tabs>
          <w:tab w:val="clear" w:pos="1200"/>
          <w:tab w:val="left" w:pos="992"/>
        </w:tabs>
      </w:pPr>
      <w:r w:rsidRPr="00DE2F9C">
        <w:t xml:space="preserve">при выполнении своих функциональных обязанностей или при осуществлении своей деятельности от имени </w:t>
      </w:r>
      <w:r w:rsidR="001C70A5">
        <w:t>СБФ</w:t>
      </w:r>
      <w:r w:rsidR="00B05CD1" w:rsidRPr="00DE2F9C">
        <w:t xml:space="preserve"> </w:t>
      </w:r>
      <w:r w:rsidRPr="00DE2F9C">
        <w:t>в любых странах мира должны соблюдать антикоррупционное национальное законодательство (локальное законодательство иностранных государств) и нормы международного права в сфере противодействия коррупции, а также требования настоящей Политики;</w:t>
      </w:r>
    </w:p>
    <w:p w14:paraId="0084C662" w14:textId="77777777" w:rsidR="00DC44B0" w:rsidRDefault="00DC44B0" w:rsidP="00DC44B0">
      <w:pPr>
        <w:pStyle w:val="2f"/>
        <w:numPr>
          <w:ilvl w:val="0"/>
          <w:numId w:val="12"/>
        </w:numPr>
        <w:tabs>
          <w:tab w:val="clear" w:pos="1200"/>
          <w:tab w:val="left" w:pos="992"/>
        </w:tabs>
      </w:pPr>
      <w:r w:rsidRPr="00DE2F9C">
        <w:t>воздерживаются от совершения действий и принятия решений, которые могут привести к коррупционным правонарушениям;</w:t>
      </w:r>
    </w:p>
    <w:p w14:paraId="4D871DC2" w14:textId="32660FD2" w:rsidR="006005E1" w:rsidRDefault="006005E1" w:rsidP="00DC44B0">
      <w:pPr>
        <w:pStyle w:val="2f"/>
        <w:numPr>
          <w:ilvl w:val="0"/>
          <w:numId w:val="12"/>
        </w:numPr>
        <w:tabs>
          <w:tab w:val="clear" w:pos="1200"/>
          <w:tab w:val="left" w:pos="992"/>
        </w:tabs>
      </w:pPr>
      <w:r>
        <w:t xml:space="preserve">своевременно проходят </w:t>
      </w:r>
      <w:r w:rsidRPr="00280B67">
        <w:t xml:space="preserve">обязательные обучающие курсы и </w:t>
      </w:r>
      <w:r>
        <w:t>программы по вопросам противодействия коррупции;</w:t>
      </w:r>
    </w:p>
    <w:p w14:paraId="1079CB5A" w14:textId="256029E5" w:rsidR="00CF17DD" w:rsidRPr="00DE2F9C" w:rsidRDefault="00CF17DD" w:rsidP="00DC44B0">
      <w:pPr>
        <w:pStyle w:val="2f"/>
        <w:numPr>
          <w:ilvl w:val="0"/>
          <w:numId w:val="12"/>
        </w:numPr>
        <w:tabs>
          <w:tab w:val="clear" w:pos="1200"/>
          <w:tab w:val="left" w:pos="992"/>
        </w:tabs>
      </w:pPr>
      <w:r>
        <w:t xml:space="preserve">взаимодействуют с Ответственным сотрудником (подразделением) </w:t>
      </w:r>
      <w:r w:rsidR="00164D12">
        <w:t xml:space="preserve">по </w:t>
      </w:r>
      <w:proofErr w:type="spellStart"/>
      <w:r w:rsidR="00164D12">
        <w:t>комплаенс</w:t>
      </w:r>
      <w:proofErr w:type="spellEnd"/>
      <w:r w:rsidR="00164D12">
        <w:t xml:space="preserve"> </w:t>
      </w:r>
      <w:r>
        <w:t>по всем вопросам противодействия коррупции, в том числе содействуют в получении Ответственным сотрудником (подразделением)</w:t>
      </w:r>
      <w:r w:rsidR="00370922" w:rsidRPr="00773CF8">
        <w:t xml:space="preserve"> </w:t>
      </w:r>
      <w:r w:rsidR="00370922">
        <w:t xml:space="preserve">по </w:t>
      </w:r>
      <w:proofErr w:type="spellStart"/>
      <w:r w:rsidR="00370922">
        <w:t>комплаенс</w:t>
      </w:r>
      <w:proofErr w:type="spellEnd"/>
      <w:r w:rsidR="00CB7670">
        <w:t xml:space="preserve"> </w:t>
      </w:r>
      <w:r>
        <w:t xml:space="preserve">необходимых, объективных и достоверных документов, материалов и информации, включая их предоставление по запросу </w:t>
      </w:r>
      <w:r w:rsidR="00370922">
        <w:t>От</w:t>
      </w:r>
      <w:r>
        <w:t>ветственного сотрудника (подразделения)</w:t>
      </w:r>
      <w:r w:rsidR="00370922">
        <w:t xml:space="preserve"> по </w:t>
      </w:r>
      <w:proofErr w:type="spellStart"/>
      <w:r w:rsidR="00370922">
        <w:t>комплаенс</w:t>
      </w:r>
      <w:proofErr w:type="spellEnd"/>
      <w:r>
        <w:t xml:space="preserve"> с соблюдением установленных сроков;</w:t>
      </w:r>
    </w:p>
    <w:p w14:paraId="00BB3B21" w14:textId="65D8EAF0" w:rsidR="00DC44B0" w:rsidRPr="00DE2F9C" w:rsidRDefault="00DC44B0" w:rsidP="00DC44B0">
      <w:pPr>
        <w:pStyle w:val="2f"/>
        <w:numPr>
          <w:ilvl w:val="0"/>
          <w:numId w:val="12"/>
        </w:numPr>
        <w:tabs>
          <w:tab w:val="clear" w:pos="1200"/>
          <w:tab w:val="left" w:pos="992"/>
        </w:tabs>
      </w:pPr>
      <w:r w:rsidRPr="00DE2F9C">
        <w:t>информируют</w:t>
      </w:r>
      <w:r w:rsidR="00F330F7">
        <w:t xml:space="preserve"> </w:t>
      </w:r>
      <w:r w:rsidR="00CF17DD">
        <w:t>Ответственного сотрудника (подразделение)</w:t>
      </w:r>
      <w:r w:rsidR="00164D12">
        <w:t xml:space="preserve"> по </w:t>
      </w:r>
      <w:proofErr w:type="spellStart"/>
      <w:r w:rsidR="00164D12">
        <w:t>комплаенс</w:t>
      </w:r>
      <w:proofErr w:type="spellEnd"/>
      <w:r w:rsidRPr="00DE2F9C">
        <w:t xml:space="preserve"> о каждом известном/потенциальном/выявленном случае нарушения настоящей Политики и/или сообщают данные факты на «Горячую линию </w:t>
      </w:r>
      <w:proofErr w:type="spellStart"/>
      <w:r w:rsidRPr="00DE2F9C">
        <w:t>комплаенс</w:t>
      </w:r>
      <w:proofErr w:type="spellEnd"/>
      <w:r w:rsidRPr="00DE2F9C">
        <w:t>»;</w:t>
      </w:r>
    </w:p>
    <w:p w14:paraId="29D81234" w14:textId="4DB9F26C" w:rsidR="00DC44B0" w:rsidRPr="00DE2F9C" w:rsidRDefault="00DC44B0" w:rsidP="00430EC4">
      <w:pPr>
        <w:pStyle w:val="afff7"/>
        <w:numPr>
          <w:ilvl w:val="0"/>
          <w:numId w:val="12"/>
        </w:numPr>
        <w:rPr>
          <w:b w:val="0"/>
          <w:color w:val="auto"/>
          <w:lang w:eastAsia="ru-RU"/>
        </w:rPr>
      </w:pPr>
      <w:r w:rsidRPr="00DE2F9C">
        <w:rPr>
          <w:b w:val="0"/>
          <w:color w:val="auto"/>
          <w:lang w:eastAsia="ru-RU"/>
        </w:rPr>
        <w:t>при наличии сомнений относительно допустимости осуществления действий или иных вопросов, касающихся положений настоящей Политики</w:t>
      </w:r>
      <w:r w:rsidR="00681846" w:rsidRPr="00DE2F9C">
        <w:rPr>
          <w:b w:val="0"/>
          <w:color w:val="auto"/>
          <w:lang w:eastAsia="ru-RU"/>
        </w:rPr>
        <w:t>,</w:t>
      </w:r>
      <w:r w:rsidRPr="00DE2F9C">
        <w:rPr>
          <w:b w:val="0"/>
          <w:color w:val="auto"/>
          <w:lang w:eastAsia="ru-RU"/>
        </w:rPr>
        <w:t xml:space="preserve"> обращаются за разъяснениями к непосредственному руководителю и/или </w:t>
      </w:r>
      <w:r w:rsidR="00430EC4" w:rsidRPr="00DE2F9C">
        <w:rPr>
          <w:b w:val="0"/>
          <w:color w:val="auto"/>
          <w:lang w:eastAsia="ru-RU"/>
        </w:rPr>
        <w:t>к</w:t>
      </w:r>
      <w:r w:rsidRPr="00DE2F9C">
        <w:rPr>
          <w:b w:val="0"/>
          <w:color w:val="auto"/>
          <w:lang w:eastAsia="ru-RU"/>
        </w:rPr>
        <w:t xml:space="preserve"> </w:t>
      </w:r>
      <w:r w:rsidR="00430EC4" w:rsidRPr="00DE2F9C">
        <w:rPr>
          <w:b w:val="0"/>
          <w:color w:val="auto"/>
          <w:lang w:eastAsia="ru-RU"/>
        </w:rPr>
        <w:t>Ответственному сотруднику (подразделению)</w:t>
      </w:r>
      <w:r w:rsidR="00CB7670">
        <w:rPr>
          <w:b w:val="0"/>
          <w:color w:val="auto"/>
          <w:lang w:eastAsia="ru-RU"/>
        </w:rPr>
        <w:t xml:space="preserve"> по </w:t>
      </w:r>
      <w:proofErr w:type="spellStart"/>
      <w:r w:rsidR="00CB7670">
        <w:rPr>
          <w:b w:val="0"/>
          <w:color w:val="auto"/>
          <w:lang w:eastAsia="ru-RU"/>
        </w:rPr>
        <w:t>комплаенс</w:t>
      </w:r>
      <w:proofErr w:type="spellEnd"/>
      <w:r w:rsidRPr="00DE2F9C">
        <w:rPr>
          <w:b w:val="0"/>
          <w:color w:val="auto"/>
          <w:lang w:eastAsia="ru-RU"/>
        </w:rPr>
        <w:t>.</w:t>
      </w:r>
    </w:p>
    <w:p w14:paraId="6C8B4F71" w14:textId="77777777" w:rsidR="00DC44B0" w:rsidRPr="00722BD0" w:rsidRDefault="00DC44B0" w:rsidP="00DC44B0">
      <w:pPr>
        <w:pStyle w:val="2f"/>
        <w:tabs>
          <w:tab w:val="clear" w:pos="1200"/>
          <w:tab w:val="left" w:pos="0"/>
        </w:tabs>
        <w:ind w:left="1069"/>
        <w:rPr>
          <w:rFonts w:ascii="Arial" w:hAnsi="Arial" w:cs="Arial"/>
        </w:rPr>
      </w:pPr>
    </w:p>
    <w:p w14:paraId="37738807" w14:textId="0A5FC8CF" w:rsidR="00DC44B0" w:rsidRPr="00DE2F9C" w:rsidRDefault="00DC44B0" w:rsidP="001E4031">
      <w:pPr>
        <w:pStyle w:val="17"/>
        <w:numPr>
          <w:ilvl w:val="0"/>
          <w:numId w:val="19"/>
        </w:numPr>
        <w:spacing w:before="120" w:after="120" w:line="240" w:lineRule="auto"/>
        <w:ind w:left="1134" w:hanging="567"/>
        <w:jc w:val="both"/>
        <w:rPr>
          <w:color w:val="auto"/>
          <w:sz w:val="28"/>
          <w:szCs w:val="28"/>
        </w:rPr>
      </w:pPr>
      <w:bookmarkStart w:id="89" w:name="_Toc512588552"/>
      <w:bookmarkStart w:id="90" w:name="_Toc95999813"/>
      <w:r w:rsidRPr="00DE2F9C">
        <w:rPr>
          <w:color w:val="auto"/>
          <w:sz w:val="28"/>
          <w:szCs w:val="28"/>
        </w:rPr>
        <w:t>Ответственность</w:t>
      </w:r>
      <w:bookmarkEnd w:id="89"/>
      <w:bookmarkEnd w:id="90"/>
    </w:p>
    <w:p w14:paraId="1C9F1571" w14:textId="7195EF06" w:rsidR="001E4031" w:rsidRDefault="00DC44B0" w:rsidP="001E4031">
      <w:pPr>
        <w:pStyle w:val="2f"/>
        <w:numPr>
          <w:ilvl w:val="1"/>
          <w:numId w:val="19"/>
        </w:numPr>
        <w:tabs>
          <w:tab w:val="clear" w:pos="1200"/>
          <w:tab w:val="left" w:pos="992"/>
        </w:tabs>
        <w:ind w:left="0" w:firstLine="709"/>
      </w:pPr>
      <w:r w:rsidRPr="00DE2F9C">
        <w:rPr>
          <w:rFonts w:ascii="Troika Serif Book" w:hAnsi="Troika Serif Book" w:cs="Troika Serif Book"/>
          <w:bCs/>
          <w:iCs/>
        </w:rPr>
        <w:t xml:space="preserve"> Все работники </w:t>
      </w:r>
      <w:r w:rsidR="001C70A5">
        <w:rPr>
          <w:rFonts w:ascii="Troika Serif Book" w:hAnsi="Troika Serif Book" w:cs="Troika Serif Book"/>
          <w:bCs/>
          <w:iCs/>
        </w:rPr>
        <w:t>СБФ</w:t>
      </w:r>
      <w:r w:rsidRPr="00DE2F9C">
        <w:rPr>
          <w:rFonts w:ascii="Troika Serif Book" w:hAnsi="Troika Serif Book" w:cs="Troika Serif Book"/>
          <w:bCs/>
          <w:iCs/>
        </w:rPr>
        <w:t xml:space="preserve">, независимо от занимаемой должности, несут персональную ответственность за соблюдение </w:t>
      </w:r>
      <w:r w:rsidR="00BC2AEF">
        <w:rPr>
          <w:rFonts w:ascii="Troika Serif Book" w:hAnsi="Troika Serif Book" w:cs="Troika Serif Book"/>
          <w:bCs/>
          <w:iCs/>
        </w:rPr>
        <w:t>положений</w:t>
      </w:r>
      <w:r w:rsidRPr="00DE2F9C">
        <w:rPr>
          <w:rFonts w:ascii="Troika Serif Book" w:hAnsi="Troika Serif Book" w:cs="Troika Serif Book"/>
          <w:bCs/>
          <w:iCs/>
        </w:rPr>
        <w:t xml:space="preserve"> настоящей Политики, </w:t>
      </w:r>
      <w:r w:rsidR="001E4031" w:rsidRPr="00BE2741">
        <w:t xml:space="preserve">а </w:t>
      </w:r>
      <w:r w:rsidR="001E4031">
        <w:rPr>
          <w:bCs/>
          <w:iCs/>
        </w:rPr>
        <w:t>руководители</w:t>
      </w:r>
      <w:r w:rsidR="001E4031" w:rsidRPr="00BE2741">
        <w:t xml:space="preserve"> также </w:t>
      </w:r>
      <w:r w:rsidR="001E4031">
        <w:rPr>
          <w:bCs/>
          <w:iCs/>
        </w:rPr>
        <w:t xml:space="preserve">несут ответственность </w:t>
      </w:r>
      <w:r w:rsidR="001E4031" w:rsidRPr="00695582">
        <w:rPr>
          <w:bCs/>
          <w:iCs/>
        </w:rPr>
        <w:t xml:space="preserve">за </w:t>
      </w:r>
      <w:r w:rsidR="001E4031">
        <w:rPr>
          <w:bCs/>
          <w:iCs/>
        </w:rPr>
        <w:t xml:space="preserve">осуществление надлежащего контроля </w:t>
      </w:r>
      <w:r w:rsidR="001E4031" w:rsidRPr="00BE2741">
        <w:t>за действия</w:t>
      </w:r>
      <w:r w:rsidR="001E4031">
        <w:t>ми</w:t>
      </w:r>
      <w:r w:rsidR="001E4031" w:rsidRPr="00BE2741">
        <w:t xml:space="preserve"> (бездействие</w:t>
      </w:r>
      <w:r w:rsidR="001E4031">
        <w:t>м</w:t>
      </w:r>
      <w:r w:rsidR="001E4031" w:rsidRPr="00BE2741">
        <w:t xml:space="preserve">) подчиненных им </w:t>
      </w:r>
      <w:r w:rsidR="001E4031">
        <w:t>работников в части соблюдения положений настоящей Политики</w:t>
      </w:r>
      <w:r w:rsidRPr="00DE2F9C">
        <w:rPr>
          <w:rFonts w:ascii="Troika Serif Book" w:hAnsi="Troika Serif Book" w:cs="Troika Serif Book"/>
          <w:bCs/>
          <w:iCs/>
        </w:rPr>
        <w:t>.</w:t>
      </w:r>
      <w:r w:rsidR="001E4031" w:rsidRPr="001E4031">
        <w:t xml:space="preserve"> </w:t>
      </w:r>
    </w:p>
    <w:p w14:paraId="747849E0" w14:textId="305817B3" w:rsidR="001E4031" w:rsidRDefault="001E4031" w:rsidP="001E4031">
      <w:pPr>
        <w:pStyle w:val="2f"/>
        <w:numPr>
          <w:ilvl w:val="1"/>
          <w:numId w:val="19"/>
        </w:numPr>
        <w:tabs>
          <w:tab w:val="clear" w:pos="1200"/>
          <w:tab w:val="left" w:pos="992"/>
        </w:tabs>
        <w:ind w:left="0" w:firstLine="709"/>
      </w:pPr>
      <w:r>
        <w:t xml:space="preserve">Любые действия в обход настоящей Политики со стороны работников </w:t>
      </w:r>
      <w:r w:rsidR="001C70A5">
        <w:t>СБФ</w:t>
      </w:r>
      <w:r>
        <w:t xml:space="preserve"> запрещаются и расцениваются как нарушение настоящей </w:t>
      </w:r>
      <w:r w:rsidR="00D56524">
        <w:t>П</w:t>
      </w:r>
      <w:r>
        <w:t>олитики.</w:t>
      </w:r>
    </w:p>
    <w:p w14:paraId="68E0FC70" w14:textId="7ED79FC9" w:rsidR="001E4031" w:rsidRDefault="001C70A5" w:rsidP="001E4031">
      <w:pPr>
        <w:pStyle w:val="2f"/>
        <w:numPr>
          <w:ilvl w:val="1"/>
          <w:numId w:val="19"/>
        </w:numPr>
        <w:tabs>
          <w:tab w:val="clear" w:pos="1200"/>
          <w:tab w:val="left" w:pos="992"/>
        </w:tabs>
        <w:ind w:left="0" w:firstLine="709"/>
      </w:pPr>
      <w:r>
        <w:lastRenderedPageBreak/>
        <w:t>СБФ</w:t>
      </w:r>
      <w:r w:rsidR="001E4031" w:rsidRPr="0043282D">
        <w:t xml:space="preserve"> мо</w:t>
      </w:r>
      <w:r w:rsidR="001E4031">
        <w:t>жет</w:t>
      </w:r>
      <w:r w:rsidR="001E4031" w:rsidRPr="0043282D">
        <w:t xml:space="preserve"> быть подвергнут санкциям за </w:t>
      </w:r>
      <w:r w:rsidR="001E4031">
        <w:t>коррупционные правонарушения</w:t>
      </w:r>
      <w:r w:rsidR="001E4031" w:rsidRPr="0043282D">
        <w:t>,</w:t>
      </w:r>
      <w:r w:rsidR="001E4031">
        <w:t xml:space="preserve"> допущенные его работниками, в связи с чем</w:t>
      </w:r>
      <w:r w:rsidR="001E4031" w:rsidRPr="0043282D">
        <w:t xml:space="preserve"> по каждому разумно обоснованному подозрению или установленному факту </w:t>
      </w:r>
      <w:r w:rsidR="001E4031">
        <w:t xml:space="preserve">такого нарушения </w:t>
      </w:r>
      <w:r w:rsidR="001E4031" w:rsidRPr="0043282D">
        <w:t>провод</w:t>
      </w:r>
      <w:r w:rsidR="001E4031">
        <w:t>и</w:t>
      </w:r>
      <w:r w:rsidR="001E4031" w:rsidRPr="0043282D">
        <w:t>тся служебн</w:t>
      </w:r>
      <w:r w:rsidR="001E4031">
        <w:t>ое расследование/</w:t>
      </w:r>
      <w:r w:rsidR="001E4031" w:rsidRPr="0043282D">
        <w:t>проверк</w:t>
      </w:r>
      <w:r w:rsidR="001E4031">
        <w:t>а</w:t>
      </w:r>
      <w:r w:rsidR="001E4031" w:rsidRPr="0043282D">
        <w:t xml:space="preserve"> в рамках</w:t>
      </w:r>
      <w:r w:rsidR="001E4031">
        <w:t>,</w:t>
      </w:r>
      <w:r w:rsidR="001E4031" w:rsidRPr="0043282D">
        <w:t xml:space="preserve"> допустимых применимым законодательством</w:t>
      </w:r>
      <w:r w:rsidR="001E4031">
        <w:t>.</w:t>
      </w:r>
    </w:p>
    <w:p w14:paraId="2BB80B10" w14:textId="0F75ACC3" w:rsidR="001E4031" w:rsidRPr="000078FA" w:rsidRDefault="00DC44B0" w:rsidP="001E4031">
      <w:pPr>
        <w:pStyle w:val="2f"/>
        <w:numPr>
          <w:ilvl w:val="1"/>
          <w:numId w:val="19"/>
        </w:numPr>
        <w:tabs>
          <w:tab w:val="clear" w:pos="1200"/>
          <w:tab w:val="left" w:pos="992"/>
        </w:tabs>
        <w:ind w:left="0" w:firstLine="709"/>
      </w:pPr>
      <w:r w:rsidRPr="00DE2F9C">
        <w:rPr>
          <w:rFonts w:ascii="Troika Serif Book" w:hAnsi="Troika Serif Book" w:cs="Troika Serif Book"/>
          <w:bCs/>
          <w:iCs/>
        </w:rPr>
        <w:t>Работники</w:t>
      </w:r>
      <w:r w:rsidR="001E4031">
        <w:rPr>
          <w:rFonts w:ascii="Troika Serif Book" w:hAnsi="Troika Serif Book" w:cs="Troika Serif Book"/>
          <w:bCs/>
          <w:iCs/>
        </w:rPr>
        <w:t xml:space="preserve"> </w:t>
      </w:r>
      <w:r w:rsidR="001C70A5">
        <w:rPr>
          <w:rFonts w:ascii="Troika Serif Book" w:hAnsi="Troika Serif Book" w:cs="Troika Serif Book"/>
          <w:bCs/>
          <w:iCs/>
        </w:rPr>
        <w:t>СБФ</w:t>
      </w:r>
      <w:r w:rsidRPr="00DE2F9C">
        <w:rPr>
          <w:rFonts w:ascii="Troika Serif Book" w:hAnsi="Troika Serif Book" w:cs="Troika Serif Book"/>
          <w:bCs/>
          <w:iCs/>
        </w:rPr>
        <w:t>, признанные в результате служебного расследования</w:t>
      </w:r>
      <w:r w:rsidR="001E4031">
        <w:rPr>
          <w:rFonts w:ascii="Troika Serif Book" w:hAnsi="Troika Serif Book" w:cs="Troika Serif Book"/>
          <w:bCs/>
          <w:iCs/>
        </w:rPr>
        <w:t>/проверки</w:t>
      </w:r>
      <w:r w:rsidRPr="00DE2F9C">
        <w:rPr>
          <w:rFonts w:ascii="Troika Serif Book" w:hAnsi="Troika Serif Book" w:cs="Troika Serif Book"/>
          <w:bCs/>
          <w:iCs/>
        </w:rPr>
        <w:t xml:space="preserve"> виновными в нарушении </w:t>
      </w:r>
      <w:r w:rsidR="001E4031">
        <w:rPr>
          <w:rFonts w:ascii="Troika Serif Book" w:hAnsi="Troika Serif Book" w:cs="Troika Serif Book"/>
          <w:bCs/>
          <w:iCs/>
        </w:rPr>
        <w:t>положений</w:t>
      </w:r>
      <w:r w:rsidR="001E4031" w:rsidRPr="00DE2F9C">
        <w:rPr>
          <w:rFonts w:ascii="Troika Serif Book" w:hAnsi="Troika Serif Book" w:cs="Troika Serif Book"/>
          <w:bCs/>
          <w:iCs/>
        </w:rPr>
        <w:t xml:space="preserve"> </w:t>
      </w:r>
      <w:r w:rsidRPr="00DE2F9C">
        <w:rPr>
          <w:rFonts w:ascii="Troika Serif Book" w:hAnsi="Troika Serif Book" w:cs="Troika Serif Book"/>
          <w:bCs/>
          <w:iCs/>
        </w:rPr>
        <w:t>настоящей Политики, могут быть привлечены к дисциплинарной</w:t>
      </w:r>
      <w:r w:rsidR="001E4031">
        <w:rPr>
          <w:rFonts w:ascii="Troika Serif Book" w:hAnsi="Troika Serif Book" w:cs="Troika Serif Book"/>
          <w:bCs/>
          <w:iCs/>
        </w:rPr>
        <w:t xml:space="preserve"> ответственности</w:t>
      </w:r>
      <w:r w:rsidRPr="00DE2F9C">
        <w:rPr>
          <w:rFonts w:ascii="Troika Serif Book" w:hAnsi="Troika Serif Book" w:cs="Troika Serif Book"/>
          <w:bCs/>
          <w:iCs/>
        </w:rPr>
        <w:t xml:space="preserve">, вплоть до увольнения, </w:t>
      </w:r>
      <w:r w:rsidR="001E4031">
        <w:rPr>
          <w:bCs/>
          <w:iCs/>
        </w:rPr>
        <w:t xml:space="preserve">в соответствии с применимым законодательством и </w:t>
      </w:r>
      <w:r w:rsidR="001E4031" w:rsidRPr="005C2F8C">
        <w:t xml:space="preserve">в установленном </w:t>
      </w:r>
      <w:r w:rsidR="001E4031">
        <w:t xml:space="preserve">в </w:t>
      </w:r>
      <w:r w:rsidR="003337E1">
        <w:t>СБФ</w:t>
      </w:r>
      <w:r w:rsidR="003337E1" w:rsidRPr="00BE2741">
        <w:t xml:space="preserve"> </w:t>
      </w:r>
      <w:r w:rsidR="001E4031" w:rsidRPr="005C2F8C">
        <w:t>порядке</w:t>
      </w:r>
      <w:r w:rsidRPr="00DE2F9C">
        <w:rPr>
          <w:rFonts w:ascii="Troika Serif Book" w:hAnsi="Troika Serif Book" w:cs="Troika Serif Book"/>
          <w:bCs/>
          <w:iCs/>
        </w:rPr>
        <w:t>.</w:t>
      </w:r>
    </w:p>
    <w:p w14:paraId="0F397E89" w14:textId="175D2B49" w:rsidR="001E4031" w:rsidRPr="00C30A0D" w:rsidRDefault="001C70A5" w:rsidP="001E4031">
      <w:pPr>
        <w:pStyle w:val="2f"/>
        <w:numPr>
          <w:ilvl w:val="1"/>
          <w:numId w:val="19"/>
        </w:numPr>
        <w:tabs>
          <w:tab w:val="clear" w:pos="1200"/>
          <w:tab w:val="left" w:pos="992"/>
        </w:tabs>
        <w:ind w:left="0" w:firstLine="709"/>
      </w:pPr>
      <w:r>
        <w:t>СБФ</w:t>
      </w:r>
      <w:r w:rsidR="001E4031" w:rsidRPr="00C30A0D">
        <w:t xml:space="preserve"> вправе обратиться в суд с требованиями гражданско-правового характера в отношении работника, допустившего </w:t>
      </w:r>
      <w:r w:rsidR="001E4031">
        <w:t>коррупционное право</w:t>
      </w:r>
      <w:r w:rsidR="001E4031" w:rsidRPr="00C30A0D">
        <w:t xml:space="preserve">нарушение, в случае причинения </w:t>
      </w:r>
      <w:r w:rsidR="003337E1">
        <w:t>СБФ</w:t>
      </w:r>
      <w:r w:rsidR="003337E1" w:rsidRPr="00BE2741">
        <w:t xml:space="preserve"> </w:t>
      </w:r>
      <w:r w:rsidR="001E4031" w:rsidRPr="00C30A0D">
        <w:t>ущерба в результате такого нарушения.</w:t>
      </w:r>
    </w:p>
    <w:p w14:paraId="4BDB5D91" w14:textId="6B77541B" w:rsidR="001E4031" w:rsidRPr="00BE2741" w:rsidRDefault="00DC44B0" w:rsidP="001E4031">
      <w:pPr>
        <w:pStyle w:val="2f"/>
        <w:numPr>
          <w:ilvl w:val="1"/>
          <w:numId w:val="19"/>
        </w:numPr>
        <w:tabs>
          <w:tab w:val="clear" w:pos="1200"/>
          <w:tab w:val="left" w:pos="992"/>
        </w:tabs>
        <w:ind w:left="0" w:firstLine="709"/>
      </w:pPr>
      <w:r w:rsidRPr="00DE2F9C">
        <w:rPr>
          <w:rFonts w:ascii="Troika Serif Book" w:hAnsi="Troika Serif Book" w:cs="Troika Serif Book"/>
          <w:bCs/>
          <w:iCs/>
        </w:rPr>
        <w:t>Лица, признанные по решению суда виновными в нарушении требований антикоррупционного законодательства,</w:t>
      </w:r>
      <w:r w:rsidRPr="00DE2F9C" w:rsidDel="009A089F">
        <w:rPr>
          <w:rFonts w:ascii="Troika Serif Book" w:hAnsi="Troika Serif Book" w:cs="Troika Serif Book"/>
          <w:bCs/>
          <w:iCs/>
        </w:rPr>
        <w:t xml:space="preserve"> </w:t>
      </w:r>
      <w:r w:rsidRPr="00DE2F9C">
        <w:rPr>
          <w:rFonts w:ascii="Troika Serif Book" w:hAnsi="Troika Serif Book" w:cs="Troika Serif Book"/>
          <w:bCs/>
          <w:iCs/>
        </w:rPr>
        <w:t xml:space="preserve">могут быть привлечены к административной или уголовной ответственности в порядке и по основаниям, предусмотренным </w:t>
      </w:r>
      <w:r w:rsidR="001E4031">
        <w:t xml:space="preserve">применимым </w:t>
      </w:r>
      <w:r w:rsidR="001E4031" w:rsidRPr="00BE2741">
        <w:t>законодательством.</w:t>
      </w:r>
    </w:p>
    <w:p w14:paraId="6009C9D1" w14:textId="20FD6C1B" w:rsidR="00DC44B0" w:rsidRPr="00722BD0" w:rsidRDefault="00DC44B0" w:rsidP="00DC44B0">
      <w:pPr>
        <w:pStyle w:val="2f"/>
        <w:tabs>
          <w:tab w:val="clear" w:pos="1200"/>
          <w:tab w:val="left" w:pos="0"/>
        </w:tabs>
        <w:ind w:left="1069"/>
        <w:rPr>
          <w:rFonts w:ascii="Arial" w:hAnsi="Arial" w:cs="Arial"/>
        </w:rPr>
      </w:pPr>
    </w:p>
    <w:p w14:paraId="72904571" w14:textId="76112ADC" w:rsidR="00DC44B0" w:rsidRPr="001E4031" w:rsidRDefault="00DC44B0" w:rsidP="001E4031">
      <w:pPr>
        <w:pStyle w:val="17"/>
        <w:numPr>
          <w:ilvl w:val="0"/>
          <w:numId w:val="19"/>
        </w:numPr>
        <w:spacing w:before="120" w:after="120" w:line="240" w:lineRule="auto"/>
        <w:ind w:left="1134" w:hanging="567"/>
        <w:jc w:val="both"/>
        <w:rPr>
          <w:color w:val="auto"/>
          <w:sz w:val="28"/>
          <w:szCs w:val="28"/>
        </w:rPr>
      </w:pPr>
      <w:bookmarkStart w:id="91" w:name="_Toc512588553"/>
      <w:bookmarkStart w:id="92" w:name="_Toc95999814"/>
      <w:r w:rsidRPr="001E4031">
        <w:rPr>
          <w:color w:val="auto"/>
          <w:sz w:val="28"/>
          <w:szCs w:val="28"/>
        </w:rPr>
        <w:t>Заключительные положения</w:t>
      </w:r>
      <w:bookmarkEnd w:id="91"/>
      <w:bookmarkEnd w:id="92"/>
      <w:r w:rsidRPr="001E4031">
        <w:rPr>
          <w:color w:val="auto"/>
          <w:sz w:val="28"/>
          <w:szCs w:val="28"/>
        </w:rPr>
        <w:t xml:space="preserve"> </w:t>
      </w:r>
    </w:p>
    <w:p w14:paraId="23C4FD2F" w14:textId="6C52404C" w:rsidR="00DC44B0" w:rsidRDefault="00DC44B0" w:rsidP="001853CE">
      <w:pPr>
        <w:pStyle w:val="2f"/>
        <w:numPr>
          <w:ilvl w:val="1"/>
          <w:numId w:val="20"/>
        </w:numPr>
        <w:tabs>
          <w:tab w:val="clear" w:pos="1200"/>
          <w:tab w:val="left" w:pos="992"/>
        </w:tabs>
        <w:ind w:left="0" w:firstLine="709"/>
        <w:rPr>
          <w:rFonts w:ascii="Troika Serif Book" w:hAnsi="Troika Serif Book" w:cs="Troika Serif Book"/>
          <w:bCs/>
          <w:iCs/>
        </w:rPr>
      </w:pPr>
      <w:r w:rsidRPr="001E4031">
        <w:rPr>
          <w:rFonts w:ascii="Troika Serif Book" w:hAnsi="Troika Serif Book" w:cs="Troika Serif Book"/>
          <w:bCs/>
          <w:iCs/>
        </w:rPr>
        <w:t>Настоящая Политика может быть изменена в случае изменения законодательства Российской Федерации</w:t>
      </w:r>
      <w:r w:rsidR="003B3548" w:rsidRPr="001E4031">
        <w:rPr>
          <w:rFonts w:ascii="Troika Serif Book" w:hAnsi="Troika Serif Book" w:cs="Troika Serif Book"/>
          <w:bCs/>
          <w:iCs/>
        </w:rPr>
        <w:t xml:space="preserve"> или применимого международного законодательства, а также с учетом новых тенденций в мировой и российской практике корпоративного поведения</w:t>
      </w:r>
      <w:r w:rsidRPr="001E4031">
        <w:rPr>
          <w:rFonts w:ascii="Troika Serif Book" w:hAnsi="Troika Serif Book" w:cs="Troika Serif Book"/>
          <w:bCs/>
          <w:iCs/>
        </w:rPr>
        <w:t xml:space="preserve">. </w:t>
      </w:r>
      <w:r w:rsidR="001E4031">
        <w:rPr>
          <w:bCs/>
          <w:iCs/>
        </w:rPr>
        <w:t>В случае изменения</w:t>
      </w:r>
      <w:r w:rsidR="001E4031" w:rsidRPr="001309E3">
        <w:rPr>
          <w:bCs/>
          <w:iCs/>
        </w:rPr>
        <w:t xml:space="preserve"> законодательства </w:t>
      </w:r>
      <w:r w:rsidR="001E4031" w:rsidRPr="00BE2741">
        <w:t xml:space="preserve">Российской Федерации </w:t>
      </w:r>
      <w:r w:rsidR="001E4031" w:rsidRPr="001309E3">
        <w:rPr>
          <w:bCs/>
          <w:iCs/>
        </w:rPr>
        <w:t>до п</w:t>
      </w:r>
      <w:r w:rsidR="001E4031">
        <w:rPr>
          <w:bCs/>
          <w:iCs/>
        </w:rPr>
        <w:t>ринятия новой редакции Политики</w:t>
      </w:r>
      <w:r w:rsidR="001E4031" w:rsidRPr="001309E3">
        <w:rPr>
          <w:bCs/>
          <w:iCs/>
        </w:rPr>
        <w:t xml:space="preserve"> настоящи</w:t>
      </w:r>
      <w:r w:rsidR="001E4031">
        <w:rPr>
          <w:bCs/>
          <w:iCs/>
        </w:rPr>
        <w:t>й документ действует в части, ему</w:t>
      </w:r>
      <w:r w:rsidR="001E4031" w:rsidRPr="001309E3">
        <w:rPr>
          <w:bCs/>
          <w:iCs/>
        </w:rPr>
        <w:t xml:space="preserve"> не противоречащей. </w:t>
      </w:r>
      <w:r w:rsidRPr="001E4031">
        <w:rPr>
          <w:rFonts w:ascii="Troika Serif Book" w:hAnsi="Troika Serif Book" w:cs="Troika Serif Book"/>
          <w:bCs/>
          <w:iCs/>
        </w:rPr>
        <w:t xml:space="preserve">В случае если отдельные положения настоящей Политики войдут в противоречие </w:t>
      </w:r>
      <w:r w:rsidR="001E4031" w:rsidRPr="00BE2741">
        <w:t xml:space="preserve">с </w:t>
      </w:r>
      <w:r w:rsidR="001E4031">
        <w:t xml:space="preserve">нормами национального законодательства, на территории которого зарегистрирован и/или осуществляет свою деятельность </w:t>
      </w:r>
      <w:r w:rsidR="001C70A5">
        <w:t>СБФ</w:t>
      </w:r>
      <w:r w:rsidR="001E4031">
        <w:t>, применяются нормы национального законодательства</w:t>
      </w:r>
      <w:r w:rsidR="001E4031" w:rsidRPr="00BE2741">
        <w:t>.</w:t>
      </w:r>
      <w:r w:rsidRPr="001E4031">
        <w:rPr>
          <w:rFonts w:ascii="Troika Serif Book" w:hAnsi="Troika Serif Book" w:cs="Troika Serif Book"/>
          <w:bCs/>
          <w:iCs/>
        </w:rPr>
        <w:t xml:space="preserve"> В случае если отдельные положения настоящей Политики войдут в противоречие с традициями, обычаями или чьими-либо представлениями о соответствующих правилах поведения, применяются положения настоящей Политики.</w:t>
      </w:r>
    </w:p>
    <w:p w14:paraId="5731B4BC" w14:textId="2F4076EE" w:rsidR="00DC44B0" w:rsidRPr="001E4031" w:rsidRDefault="001C70A5" w:rsidP="001853CE">
      <w:pPr>
        <w:pStyle w:val="2f"/>
        <w:numPr>
          <w:ilvl w:val="1"/>
          <w:numId w:val="20"/>
        </w:numPr>
        <w:tabs>
          <w:tab w:val="clear" w:pos="1200"/>
          <w:tab w:val="left" w:pos="992"/>
        </w:tabs>
        <w:ind w:left="0" w:firstLine="709"/>
        <w:rPr>
          <w:rFonts w:ascii="Troika Serif Book" w:hAnsi="Troika Serif Book" w:cs="Troika Serif Book"/>
          <w:bCs/>
          <w:iCs/>
        </w:rPr>
      </w:pPr>
      <w:r>
        <w:rPr>
          <w:rFonts w:ascii="Troika Serif Book" w:hAnsi="Troika Serif Book" w:cs="Troika Serif Book"/>
          <w:bCs/>
          <w:iCs/>
        </w:rPr>
        <w:t>СБФ</w:t>
      </w:r>
      <w:r w:rsidR="00DC44B0" w:rsidRPr="001E4031">
        <w:rPr>
          <w:rFonts w:ascii="Troika Serif Book" w:hAnsi="Troika Serif Book" w:cs="Troika Serif Book"/>
          <w:bCs/>
          <w:iCs/>
        </w:rPr>
        <w:t xml:space="preserve">, размещая настоящую Политику или ее отдельные положения в свободном доступе на официальном сайте </w:t>
      </w:r>
      <w:r>
        <w:rPr>
          <w:rFonts w:ascii="Troika Serif Book" w:hAnsi="Troika Serif Book" w:cs="Troika Serif Book"/>
          <w:bCs/>
          <w:iCs/>
        </w:rPr>
        <w:t>СБФ</w:t>
      </w:r>
      <w:r w:rsidR="00DC44B0" w:rsidRPr="001E4031">
        <w:rPr>
          <w:rFonts w:ascii="Troika Serif Book" w:hAnsi="Troika Serif Book" w:cs="Troika Serif Book"/>
          <w:bCs/>
          <w:iCs/>
        </w:rPr>
        <w:t xml:space="preserve"> в сети Интернет, открыто заявляет о неприятии коррупции</w:t>
      </w:r>
      <w:r w:rsidR="001E4031">
        <w:rPr>
          <w:rFonts w:ascii="Troika Serif Book" w:hAnsi="Troika Serif Book" w:cs="Troika Serif Book"/>
          <w:bCs/>
          <w:iCs/>
        </w:rPr>
        <w:t xml:space="preserve"> </w:t>
      </w:r>
      <w:r w:rsidR="001E4031" w:rsidRPr="00BE2741">
        <w:t>в люб</w:t>
      </w:r>
      <w:r w:rsidR="001E4031">
        <w:t>ых</w:t>
      </w:r>
      <w:r w:rsidR="001E4031" w:rsidRPr="00BE2741">
        <w:t xml:space="preserve"> </w:t>
      </w:r>
      <w:r w:rsidR="001E4031">
        <w:t>её</w:t>
      </w:r>
      <w:r w:rsidR="001E4031" w:rsidRPr="00BE2741">
        <w:t xml:space="preserve"> форм</w:t>
      </w:r>
      <w:r w:rsidR="001E4031">
        <w:t>ах</w:t>
      </w:r>
      <w:r w:rsidR="001E4031" w:rsidRPr="00E62406">
        <w:t xml:space="preserve"> </w:t>
      </w:r>
      <w:r w:rsidR="001E4031" w:rsidRPr="00BB4D1D">
        <w:t>и проявлениях (принцип нулевой толерантности)</w:t>
      </w:r>
      <w:r w:rsidR="00DC44B0" w:rsidRPr="001E4031">
        <w:rPr>
          <w:rFonts w:ascii="Troika Serif Book" w:hAnsi="Troika Serif Book" w:cs="Troika Serif Book"/>
          <w:bCs/>
          <w:iCs/>
        </w:rPr>
        <w:t xml:space="preserve">, приветствует и поощряет соблюдение </w:t>
      </w:r>
      <w:r w:rsidR="001E4031">
        <w:rPr>
          <w:rFonts w:ascii="Troika Serif Book" w:hAnsi="Troika Serif Book" w:cs="Troika Serif Book"/>
          <w:bCs/>
          <w:iCs/>
        </w:rPr>
        <w:t>положений</w:t>
      </w:r>
      <w:r w:rsidR="00DC44B0" w:rsidRPr="001E4031">
        <w:rPr>
          <w:rFonts w:ascii="Troika Serif Book" w:hAnsi="Troika Serif Book" w:cs="Troika Serif Book"/>
          <w:bCs/>
          <w:iCs/>
        </w:rPr>
        <w:t xml:space="preserve"> настоящей Политики всеми работниками </w:t>
      </w:r>
      <w:r>
        <w:rPr>
          <w:rFonts w:ascii="Troika Serif Book" w:hAnsi="Troika Serif Book" w:cs="Troika Serif Book"/>
          <w:bCs/>
          <w:iCs/>
        </w:rPr>
        <w:t>СБФ</w:t>
      </w:r>
      <w:r w:rsidR="00DC44B0" w:rsidRPr="001E4031">
        <w:rPr>
          <w:rFonts w:ascii="Troika Serif Book" w:hAnsi="Troika Serif Book" w:cs="Troika Serif Book"/>
          <w:bCs/>
          <w:iCs/>
        </w:rPr>
        <w:t xml:space="preserve">, </w:t>
      </w:r>
      <w:r w:rsidR="00BE4CF0">
        <w:rPr>
          <w:rFonts w:ascii="Troika Serif Book" w:hAnsi="Troika Serif Book" w:cs="Troika Serif Book"/>
          <w:bCs/>
          <w:iCs/>
        </w:rPr>
        <w:t xml:space="preserve">клиентами, </w:t>
      </w:r>
      <w:r w:rsidR="00DC44B0" w:rsidRPr="001E4031">
        <w:rPr>
          <w:rFonts w:ascii="Troika Serif Book" w:hAnsi="Troika Serif Book" w:cs="Troika Serif Book"/>
          <w:bCs/>
          <w:iCs/>
        </w:rPr>
        <w:t>контрагентами</w:t>
      </w:r>
      <w:r w:rsidR="00BE4CF0">
        <w:rPr>
          <w:rFonts w:ascii="Troika Serif Book" w:hAnsi="Troika Serif Book" w:cs="Troika Serif Book"/>
          <w:bCs/>
          <w:iCs/>
        </w:rPr>
        <w:t>, партнерами</w:t>
      </w:r>
      <w:r w:rsidR="00DC44B0" w:rsidRPr="001E4031">
        <w:rPr>
          <w:rFonts w:ascii="Troika Serif Book" w:hAnsi="Troika Serif Book" w:cs="Troika Serif Book"/>
          <w:bCs/>
          <w:iCs/>
        </w:rPr>
        <w:t xml:space="preserve"> и иными третьими лицами, а также содействует повышению уровня антикоррупционной культуры в обществе и среди работников путем информирования и обучения. </w:t>
      </w:r>
    </w:p>
    <w:p w14:paraId="28EF8723" w14:textId="631CE349" w:rsidR="00DC44B0" w:rsidRPr="001E4031" w:rsidRDefault="00DC44B0" w:rsidP="001853CE">
      <w:pPr>
        <w:pStyle w:val="2f"/>
        <w:numPr>
          <w:ilvl w:val="1"/>
          <w:numId w:val="20"/>
        </w:numPr>
        <w:tabs>
          <w:tab w:val="clear" w:pos="1200"/>
          <w:tab w:val="left" w:pos="992"/>
        </w:tabs>
        <w:ind w:left="0" w:firstLine="709"/>
        <w:rPr>
          <w:rFonts w:ascii="Troika Serif Book" w:hAnsi="Troika Serif Book" w:cs="Troika Serif Book"/>
          <w:bCs/>
          <w:iCs/>
        </w:rPr>
      </w:pPr>
      <w:r w:rsidRPr="001E4031">
        <w:rPr>
          <w:rFonts w:ascii="Troika Serif Book" w:hAnsi="Troika Serif Book" w:cs="Troika Serif Book"/>
          <w:bCs/>
          <w:iCs/>
        </w:rPr>
        <w:t xml:space="preserve"> </w:t>
      </w:r>
      <w:r w:rsidR="001C70A5">
        <w:rPr>
          <w:rFonts w:ascii="Troika Serif Book" w:hAnsi="Troika Serif Book" w:cs="Troika Serif Book"/>
          <w:bCs/>
          <w:iCs/>
        </w:rPr>
        <w:t>СБФ</w:t>
      </w:r>
      <w:r w:rsidRPr="001E4031">
        <w:rPr>
          <w:rFonts w:ascii="Troika Serif Book" w:hAnsi="Troika Serif Book" w:cs="Troika Serif Book"/>
          <w:bCs/>
          <w:iCs/>
        </w:rPr>
        <w:t xml:space="preserve"> на основе принципа взаимности сотруднича</w:t>
      </w:r>
      <w:r w:rsidR="00365A24" w:rsidRPr="001E4031">
        <w:rPr>
          <w:rFonts w:ascii="Troika Serif Book" w:hAnsi="Troika Serif Book" w:cs="Troika Serif Book"/>
          <w:bCs/>
          <w:iCs/>
        </w:rPr>
        <w:t>е</w:t>
      </w:r>
      <w:r w:rsidRPr="001E4031">
        <w:rPr>
          <w:rFonts w:ascii="Troika Serif Book" w:hAnsi="Troika Serif Book" w:cs="Troika Serif Book"/>
          <w:bCs/>
          <w:iCs/>
        </w:rPr>
        <w:t xml:space="preserve">т с государственными и регулирующими органами, а также с </w:t>
      </w:r>
      <w:r w:rsidR="00C4718C">
        <w:rPr>
          <w:rFonts w:ascii="Troika Serif Book" w:hAnsi="Troika Serif Book" w:cs="Troika Serif Book"/>
          <w:bCs/>
          <w:iCs/>
        </w:rPr>
        <w:t>обществами</w:t>
      </w:r>
      <w:r w:rsidRPr="001E4031">
        <w:rPr>
          <w:rFonts w:ascii="Troika Serif Book" w:hAnsi="Troika Serif Book" w:cs="Troika Serif Book"/>
          <w:bCs/>
          <w:iCs/>
        </w:rPr>
        <w:t xml:space="preserve"> и объединениями, членами которых является </w:t>
      </w:r>
      <w:r w:rsidR="001C70A5">
        <w:rPr>
          <w:rFonts w:ascii="Troika Serif Book" w:hAnsi="Troika Serif Book" w:cs="Troika Serif Book"/>
          <w:bCs/>
          <w:iCs/>
        </w:rPr>
        <w:t>СБФ</w:t>
      </w:r>
      <w:r w:rsidRPr="001E4031">
        <w:rPr>
          <w:rFonts w:ascii="Troika Serif Book" w:hAnsi="Troika Serif Book" w:cs="Troika Serif Book"/>
          <w:bCs/>
          <w:iCs/>
        </w:rPr>
        <w:t xml:space="preserve">, партнерами и клиентами в целях: </w:t>
      </w:r>
    </w:p>
    <w:p w14:paraId="08200057" w14:textId="77777777" w:rsidR="00DC44B0" w:rsidRPr="001E4031" w:rsidRDefault="00DC44B0" w:rsidP="00DC44B0">
      <w:pPr>
        <w:pStyle w:val="2f"/>
        <w:numPr>
          <w:ilvl w:val="0"/>
          <w:numId w:val="12"/>
        </w:numPr>
        <w:tabs>
          <w:tab w:val="clear" w:pos="1200"/>
          <w:tab w:val="left" w:pos="992"/>
        </w:tabs>
        <w:rPr>
          <w:rFonts w:ascii="Troika Serif Book" w:hAnsi="Troika Serif Book" w:cs="Troika Serif Book"/>
          <w:bCs/>
          <w:iCs/>
        </w:rPr>
      </w:pPr>
      <w:r w:rsidRPr="001E4031">
        <w:rPr>
          <w:rFonts w:ascii="Troika Serif Book" w:hAnsi="Troika Serif Book" w:cs="Troika Serif Book"/>
          <w:bCs/>
          <w:iCs/>
        </w:rPr>
        <w:t xml:space="preserve">установления лиц, подозреваемых (обвиняемых) в совершении коррупционных правонарушений, их местонахождения, а также местонахождения других лиц, причастных к коррупционным правонарушениям; </w:t>
      </w:r>
    </w:p>
    <w:p w14:paraId="4EB9CD0A" w14:textId="77777777" w:rsidR="00DC44B0" w:rsidRPr="001E4031" w:rsidRDefault="00DC44B0" w:rsidP="00DC44B0">
      <w:pPr>
        <w:pStyle w:val="2f"/>
        <w:numPr>
          <w:ilvl w:val="0"/>
          <w:numId w:val="12"/>
        </w:numPr>
        <w:tabs>
          <w:tab w:val="clear" w:pos="1200"/>
          <w:tab w:val="left" w:pos="992"/>
        </w:tabs>
        <w:rPr>
          <w:rFonts w:ascii="Troika Serif Book" w:hAnsi="Troika Serif Book" w:cs="Troika Serif Book"/>
          <w:bCs/>
          <w:iCs/>
        </w:rPr>
      </w:pPr>
      <w:r w:rsidRPr="001E4031">
        <w:rPr>
          <w:rFonts w:ascii="Troika Serif Book" w:hAnsi="Troika Serif Book" w:cs="Troika Serif Book"/>
          <w:bCs/>
          <w:iCs/>
        </w:rPr>
        <w:t xml:space="preserve">выявления имущества, полученного в результате совершения коррупционных правонарушений или служащего средством их совершения; </w:t>
      </w:r>
    </w:p>
    <w:p w14:paraId="48FBE4C1" w14:textId="77777777" w:rsidR="00DC44B0" w:rsidRPr="001E4031" w:rsidRDefault="00DC44B0" w:rsidP="00DC44B0">
      <w:pPr>
        <w:pStyle w:val="2f"/>
        <w:numPr>
          <w:ilvl w:val="0"/>
          <w:numId w:val="12"/>
        </w:numPr>
        <w:tabs>
          <w:tab w:val="clear" w:pos="1200"/>
          <w:tab w:val="left" w:pos="992"/>
        </w:tabs>
        <w:rPr>
          <w:rFonts w:ascii="Troika Serif Book" w:hAnsi="Troika Serif Book" w:cs="Troika Serif Book"/>
          <w:bCs/>
          <w:iCs/>
        </w:rPr>
      </w:pPr>
      <w:r w:rsidRPr="001E4031">
        <w:rPr>
          <w:rFonts w:ascii="Troika Serif Book" w:hAnsi="Troika Serif Book" w:cs="Troika Serif Book"/>
          <w:bCs/>
          <w:iCs/>
        </w:rPr>
        <w:t xml:space="preserve">обмена информацией по вопросам противодействия коррупции; </w:t>
      </w:r>
    </w:p>
    <w:p w14:paraId="02839E14" w14:textId="581A98AB" w:rsidR="00DC44B0" w:rsidRPr="001E4031" w:rsidRDefault="00DC44B0" w:rsidP="00DC44B0">
      <w:pPr>
        <w:pStyle w:val="2f"/>
        <w:numPr>
          <w:ilvl w:val="0"/>
          <w:numId w:val="12"/>
        </w:numPr>
        <w:tabs>
          <w:tab w:val="clear" w:pos="1200"/>
          <w:tab w:val="left" w:pos="992"/>
        </w:tabs>
        <w:rPr>
          <w:rFonts w:ascii="Troika Serif Book" w:hAnsi="Troika Serif Book" w:cs="Troika Serif Book"/>
          <w:bCs/>
          <w:iCs/>
        </w:rPr>
      </w:pPr>
      <w:r w:rsidRPr="001E4031">
        <w:rPr>
          <w:rFonts w:ascii="Troika Serif Book" w:hAnsi="Troika Serif Book" w:cs="Troika Serif Book"/>
          <w:bCs/>
          <w:iCs/>
        </w:rPr>
        <w:t xml:space="preserve">координации деятельности по профилактике </w:t>
      </w:r>
      <w:r w:rsidR="00BE4CF0" w:rsidRPr="00BE2741">
        <w:t>коррупци</w:t>
      </w:r>
      <w:r w:rsidR="00BE4CF0">
        <w:t>онных правонарушений</w:t>
      </w:r>
      <w:r w:rsidRPr="001E4031">
        <w:rPr>
          <w:rFonts w:ascii="Troika Serif Book" w:hAnsi="Troika Serif Book" w:cs="Troika Serif Book"/>
          <w:bCs/>
          <w:iCs/>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172F2732" w14:textId="71FE69E8" w:rsidR="001E4031" w:rsidRDefault="00DC44B0" w:rsidP="001853CE">
      <w:pPr>
        <w:pStyle w:val="2f"/>
        <w:numPr>
          <w:ilvl w:val="1"/>
          <w:numId w:val="20"/>
        </w:numPr>
        <w:tabs>
          <w:tab w:val="clear" w:pos="1200"/>
          <w:tab w:val="left" w:pos="992"/>
        </w:tabs>
        <w:ind w:left="0" w:firstLine="709"/>
        <w:rPr>
          <w:rFonts w:ascii="Troika Serif Book" w:hAnsi="Troika Serif Book" w:cs="Troika Serif Book"/>
          <w:bCs/>
          <w:iCs/>
        </w:rPr>
      </w:pPr>
      <w:r w:rsidRPr="001E4031">
        <w:rPr>
          <w:rFonts w:ascii="Troika Serif Book" w:hAnsi="Troika Serif Book" w:cs="Troika Serif Book"/>
          <w:bCs/>
          <w:iCs/>
        </w:rPr>
        <w:t xml:space="preserve">Все работники </w:t>
      </w:r>
      <w:r w:rsidR="001C70A5">
        <w:rPr>
          <w:rFonts w:ascii="Troika Serif Book" w:hAnsi="Troika Serif Book" w:cs="Troika Serif Book"/>
          <w:bCs/>
          <w:iCs/>
        </w:rPr>
        <w:t>СБФ</w:t>
      </w:r>
      <w:r w:rsidRPr="001E4031">
        <w:rPr>
          <w:rFonts w:ascii="Troika Serif Book" w:hAnsi="Troika Serif Book" w:cs="Troika Serif Book"/>
          <w:bCs/>
          <w:iCs/>
        </w:rPr>
        <w:t xml:space="preserve"> должны быть ознакомлены с настоящей </w:t>
      </w:r>
      <w:r w:rsidR="00F223D6" w:rsidRPr="001E4031">
        <w:rPr>
          <w:rFonts w:ascii="Troika Serif Book" w:hAnsi="Troika Serif Book" w:cs="Troika Serif Book"/>
          <w:bCs/>
          <w:iCs/>
        </w:rPr>
        <w:t>Политик</w:t>
      </w:r>
      <w:r w:rsidR="00F223D6">
        <w:rPr>
          <w:rFonts w:ascii="Troika Serif Book" w:hAnsi="Troika Serif Book" w:cs="Troika Serif Book"/>
          <w:bCs/>
          <w:iCs/>
        </w:rPr>
        <w:t>ой</w:t>
      </w:r>
      <w:r w:rsidR="00F223D6" w:rsidRPr="001E4031">
        <w:rPr>
          <w:rFonts w:ascii="Troika Serif Book" w:hAnsi="Troika Serif Book" w:cs="Troika Serif Book"/>
          <w:bCs/>
          <w:iCs/>
        </w:rPr>
        <w:t xml:space="preserve"> </w:t>
      </w:r>
      <w:r w:rsidRPr="001E4031">
        <w:rPr>
          <w:rFonts w:ascii="Troika Serif Book" w:hAnsi="Troika Serif Book" w:cs="Troika Serif Book"/>
          <w:bCs/>
          <w:iCs/>
        </w:rPr>
        <w:t xml:space="preserve">в соответствии </w:t>
      </w:r>
      <w:r w:rsidR="00BE4CF0" w:rsidRPr="00BE2741">
        <w:t>с порядком</w:t>
      </w:r>
      <w:r w:rsidR="00BE4CF0">
        <w:t>,</w:t>
      </w:r>
      <w:r w:rsidR="00BE4CF0" w:rsidRPr="00BE2741">
        <w:t xml:space="preserve"> действующим в </w:t>
      </w:r>
      <w:r w:rsidR="00F223D6">
        <w:t>СБФ</w:t>
      </w:r>
      <w:r w:rsidR="00BE4CF0" w:rsidRPr="00BE2741">
        <w:t>.</w:t>
      </w:r>
      <w:r w:rsidR="00BE4CF0">
        <w:t xml:space="preserve"> </w:t>
      </w:r>
      <w:r w:rsidR="00D56524">
        <w:t xml:space="preserve">Ответственным за </w:t>
      </w:r>
      <w:r w:rsidR="00CB7670">
        <w:t>своевременное</w:t>
      </w:r>
      <w:r w:rsidR="00D56524">
        <w:t xml:space="preserve"> ознакомлени</w:t>
      </w:r>
      <w:r w:rsidR="00CB7670">
        <w:t>е</w:t>
      </w:r>
      <w:r w:rsidR="00D56524">
        <w:t xml:space="preserve"> </w:t>
      </w:r>
      <w:r w:rsidR="003D2D40">
        <w:lastRenderedPageBreak/>
        <w:t xml:space="preserve">работников </w:t>
      </w:r>
      <w:r w:rsidR="00D56524">
        <w:t xml:space="preserve">с Политикой является каждый руководитель самостоятельного структурного подразделения </w:t>
      </w:r>
      <w:r w:rsidR="001C70A5">
        <w:t>СБФ</w:t>
      </w:r>
      <w:r w:rsidR="00D56524">
        <w:t>.</w:t>
      </w:r>
    </w:p>
    <w:p w14:paraId="0E541034" w14:textId="16847FB5" w:rsidR="00DC44B0" w:rsidRPr="001E4031" w:rsidRDefault="001E4031" w:rsidP="001E4031">
      <w:pPr>
        <w:pStyle w:val="2f"/>
        <w:tabs>
          <w:tab w:val="clear" w:pos="1200"/>
          <w:tab w:val="left" w:pos="992"/>
        </w:tabs>
        <w:rPr>
          <w:rFonts w:ascii="Troika Serif Book" w:hAnsi="Troika Serif Book" w:cs="Troika Serif Book"/>
          <w:bCs/>
          <w:iCs/>
        </w:rPr>
      </w:pPr>
      <w:r w:rsidRPr="00BE2741">
        <w:br w:type="page"/>
      </w:r>
    </w:p>
    <w:p w14:paraId="49FE5171" w14:textId="77777777" w:rsidR="00DC44B0" w:rsidRPr="00BE4CF0" w:rsidRDefault="00DC44B0" w:rsidP="00B27DAC">
      <w:pPr>
        <w:pStyle w:val="17"/>
        <w:spacing w:before="120" w:after="120" w:line="240" w:lineRule="auto"/>
        <w:ind w:left="1069"/>
        <w:jc w:val="right"/>
        <w:rPr>
          <w:rFonts w:ascii="Troika Serif Book" w:hAnsi="Troika Serif Book" w:cs="Troika Serif Book"/>
          <w:iCs/>
          <w:color w:val="auto"/>
          <w:sz w:val="24"/>
          <w:lang w:eastAsia="ru-RU"/>
        </w:rPr>
      </w:pPr>
      <w:bookmarkStart w:id="93" w:name="_Toc351411626"/>
      <w:bookmarkStart w:id="94" w:name="_Toc512588554"/>
      <w:bookmarkStart w:id="95" w:name="_Toc95999815"/>
      <w:r w:rsidRPr="00BE4CF0">
        <w:rPr>
          <w:rFonts w:ascii="Troika Serif Book" w:hAnsi="Troika Serif Book" w:cs="Troika Serif Book"/>
          <w:iCs/>
          <w:color w:val="auto"/>
          <w:sz w:val="24"/>
          <w:lang w:eastAsia="ru-RU"/>
        </w:rPr>
        <w:lastRenderedPageBreak/>
        <w:t>ПРИЛОЖЕНИЕ 1.</w:t>
      </w:r>
      <w:bookmarkEnd w:id="93"/>
      <w:bookmarkEnd w:id="94"/>
      <w:bookmarkEnd w:id="95"/>
    </w:p>
    <w:p w14:paraId="3C872F85" w14:textId="77777777" w:rsidR="00DC44B0" w:rsidRPr="00BE4CF0" w:rsidRDefault="00DC44B0" w:rsidP="00B27DAC">
      <w:pPr>
        <w:pStyle w:val="17"/>
        <w:spacing w:before="120" w:after="120" w:line="240" w:lineRule="auto"/>
        <w:ind w:left="1069"/>
        <w:jc w:val="center"/>
        <w:rPr>
          <w:rFonts w:ascii="Troika Serif Book" w:hAnsi="Troika Serif Book" w:cs="Troika Serif Book"/>
          <w:iCs/>
          <w:color w:val="auto"/>
          <w:sz w:val="24"/>
          <w:lang w:eastAsia="ru-RU"/>
        </w:rPr>
      </w:pPr>
      <w:bookmarkStart w:id="96" w:name="_Toc283736351"/>
      <w:bookmarkStart w:id="97" w:name="_Toc351411627"/>
      <w:bookmarkStart w:id="98" w:name="_Toc512588555"/>
      <w:bookmarkStart w:id="99" w:name="_Toc95999816"/>
      <w:r w:rsidRPr="00BE4CF0">
        <w:rPr>
          <w:rFonts w:ascii="Troika Serif Book" w:hAnsi="Troika Serif Book" w:cs="Troika Serif Book"/>
          <w:iCs/>
          <w:color w:val="auto"/>
          <w:sz w:val="24"/>
          <w:lang w:eastAsia="ru-RU"/>
        </w:rPr>
        <w:t>Список терминов и определений</w:t>
      </w:r>
      <w:bookmarkEnd w:id="96"/>
      <w:bookmarkEnd w:id="97"/>
      <w:bookmarkEnd w:id="98"/>
      <w:bookmarkEnd w:id="99"/>
    </w:p>
    <w:p w14:paraId="2936E87F" w14:textId="54C195E3" w:rsidR="00DC44B0" w:rsidRPr="00BE4CF0" w:rsidRDefault="00DC44B0" w:rsidP="00DC44B0">
      <w:pPr>
        <w:spacing w:before="120"/>
        <w:ind w:left="180"/>
        <w:jc w:val="both"/>
        <w:rPr>
          <w:rFonts w:ascii="Troika Serif Book" w:hAnsi="Troika Serif Book" w:cs="Troika Serif Book"/>
          <w:bCs/>
          <w:iCs/>
          <w:lang w:eastAsia="ru-RU"/>
        </w:rPr>
      </w:pPr>
      <w:bookmarkStart w:id="100" w:name="_Toc283736354"/>
    </w:p>
    <w:p w14:paraId="3A82082F" w14:textId="4831DAF3" w:rsidR="00DC44B0" w:rsidRPr="00BE4CF0" w:rsidRDefault="00DC44B0" w:rsidP="00DC44B0">
      <w:pPr>
        <w:spacing w:before="120"/>
        <w:ind w:left="180"/>
        <w:jc w:val="both"/>
        <w:rPr>
          <w:rFonts w:ascii="Troika Serif Book" w:hAnsi="Troika Serif Book" w:cs="Troika Serif Book"/>
          <w:bCs/>
          <w:iCs/>
          <w:lang w:eastAsia="ru-RU"/>
        </w:rPr>
      </w:pPr>
      <w:r w:rsidRPr="00BE4CF0">
        <w:rPr>
          <w:rFonts w:ascii="Troika Serif Book" w:hAnsi="Troika Serif Book" w:cs="Troika Serif Book"/>
          <w:b/>
          <w:bCs/>
          <w:iCs/>
          <w:lang w:eastAsia="ru-RU"/>
        </w:rPr>
        <w:t>Банк</w:t>
      </w:r>
      <w:r w:rsidRPr="00BE4CF0">
        <w:rPr>
          <w:rFonts w:ascii="Troika Serif Book" w:hAnsi="Troika Serif Book" w:cs="Troika Serif Book"/>
          <w:bCs/>
          <w:iCs/>
          <w:lang w:eastAsia="ru-RU"/>
        </w:rPr>
        <w:t xml:space="preserve"> – Публичное акционерное </w:t>
      </w:r>
      <w:r w:rsidR="00E508F7">
        <w:rPr>
          <w:rFonts w:ascii="Troika Serif Book" w:hAnsi="Troika Serif Book" w:cs="Troika Serif Book"/>
          <w:bCs/>
          <w:iCs/>
          <w:lang w:eastAsia="ru-RU"/>
        </w:rPr>
        <w:t>общество</w:t>
      </w:r>
      <w:r w:rsidRPr="00BE4CF0">
        <w:rPr>
          <w:rFonts w:ascii="Troika Serif Book" w:hAnsi="Troika Serif Book" w:cs="Troika Serif Book"/>
          <w:bCs/>
          <w:iCs/>
          <w:lang w:eastAsia="ru-RU"/>
        </w:rPr>
        <w:t xml:space="preserve"> «Сбербанк России»; ПАО Сбербанк. </w:t>
      </w:r>
    </w:p>
    <w:p w14:paraId="4C7E8779" w14:textId="656FF705" w:rsidR="00DC44B0" w:rsidRPr="00BE4CF0" w:rsidRDefault="00DC44B0" w:rsidP="00DC44B0">
      <w:pPr>
        <w:spacing w:before="120"/>
        <w:ind w:left="180"/>
        <w:jc w:val="both"/>
        <w:rPr>
          <w:rFonts w:ascii="Troika Serif Book" w:hAnsi="Troika Serif Book" w:cs="Troika Serif Book"/>
          <w:bCs/>
          <w:iCs/>
          <w:lang w:eastAsia="ru-RU"/>
        </w:rPr>
      </w:pPr>
      <w:r w:rsidRPr="00074750">
        <w:rPr>
          <w:rFonts w:ascii="Troika Serif Book" w:hAnsi="Troika Serif Book" w:cs="Troika Serif Book"/>
          <w:b/>
          <w:bCs/>
          <w:iCs/>
          <w:lang w:eastAsia="ru-RU"/>
        </w:rPr>
        <w:t>Взнос в политических целях</w:t>
      </w:r>
      <w:r w:rsidRPr="00BE4CF0">
        <w:rPr>
          <w:rFonts w:ascii="Troika Serif Book" w:hAnsi="Troika Serif Book" w:cs="Troika Serif Book"/>
          <w:bCs/>
          <w:iCs/>
          <w:lang w:eastAsia="ru-RU"/>
        </w:rPr>
        <w:t xml:space="preserve"> - </w:t>
      </w:r>
      <w:r w:rsidR="00DE672A" w:rsidRPr="00E044D2">
        <w:rPr>
          <w:bCs/>
        </w:rPr>
        <w:t>взнос</w:t>
      </w:r>
      <w:r w:rsidR="00DE672A" w:rsidRPr="00BE2741">
        <w:rPr>
          <w:bCs/>
        </w:rPr>
        <w:t xml:space="preserve"> (в денежной и натуральной форме) для </w:t>
      </w:r>
      <w:r w:rsidR="00DE672A" w:rsidRPr="00BF5663">
        <w:rPr>
          <w:bCs/>
        </w:rPr>
        <w:t>осуществления политической деятельности или</w:t>
      </w:r>
      <w:r w:rsidR="00DE672A" w:rsidRPr="00BF5663">
        <w:rPr>
          <w:rFonts w:ascii="Calibri" w:hAnsi="Calibri"/>
          <w:szCs w:val="21"/>
        </w:rPr>
        <w:t xml:space="preserve"> </w:t>
      </w:r>
      <w:r w:rsidR="00DE672A" w:rsidRPr="00BE2741">
        <w:rPr>
          <w:bCs/>
        </w:rPr>
        <w:t xml:space="preserve">проведения политического мероприятия. </w:t>
      </w:r>
      <w:r w:rsidR="00DE672A">
        <w:rPr>
          <w:bCs/>
        </w:rPr>
        <w:t>Денежные</w:t>
      </w:r>
      <w:r w:rsidR="00DE672A" w:rsidRPr="00BE2741">
        <w:rPr>
          <w:bCs/>
        </w:rPr>
        <w:t xml:space="preserve"> взносы могут включать в себя как пожертвования, так и займы, в то время как взносы в натуральной форме могут включать в себя передачу товаров</w:t>
      </w:r>
      <w:r w:rsidR="00DE672A">
        <w:rPr>
          <w:bCs/>
        </w:rPr>
        <w:t>, работ</w:t>
      </w:r>
      <w:r w:rsidR="00DE672A" w:rsidRPr="00BE2741">
        <w:rPr>
          <w:bCs/>
        </w:rPr>
        <w:t xml:space="preserve"> или услуг. В понятие «взносы в натуральной форме» могут включаться подарки, имущественные займы, предоставление услуг, рекламная деятельность, пропагандирующая ту или иную </w:t>
      </w:r>
      <w:r w:rsidR="00DE672A">
        <w:rPr>
          <w:lang w:eastAsia="ru-RU"/>
        </w:rPr>
        <w:t>некоммерческую организацию/</w:t>
      </w:r>
      <w:r w:rsidR="00DE672A" w:rsidRPr="00BE2741">
        <w:rPr>
          <w:bCs/>
        </w:rPr>
        <w:t xml:space="preserve">политическую партию, </w:t>
      </w:r>
      <w:r w:rsidR="00DE672A">
        <w:rPr>
          <w:bCs/>
        </w:rPr>
        <w:t xml:space="preserve">того или иного </w:t>
      </w:r>
      <w:r w:rsidR="00DE672A">
        <w:rPr>
          <w:lang w:eastAsia="ru-RU"/>
        </w:rPr>
        <w:t>кандидата на политическую должность/политического деятеля</w:t>
      </w:r>
      <w:r w:rsidR="00DE672A" w:rsidRPr="00BB4D1D">
        <w:rPr>
          <w:lang w:eastAsia="ru-RU"/>
        </w:rPr>
        <w:t xml:space="preserve"> </w:t>
      </w:r>
      <w:r w:rsidR="00DE672A">
        <w:rPr>
          <w:lang w:eastAsia="ru-RU"/>
        </w:rPr>
        <w:t>или аффилированных с ними юридических и физических лиц,</w:t>
      </w:r>
      <w:r w:rsidR="00DE672A" w:rsidRPr="00BE2741">
        <w:rPr>
          <w:bCs/>
        </w:rPr>
        <w:t xml:space="preserve"> покупка билетов на мероприятия по сбору средств, взносы в пользу научно-исследовательских организаций и институтов совместно с</w:t>
      </w:r>
      <w:r w:rsidR="00DE672A">
        <w:rPr>
          <w:bCs/>
        </w:rPr>
        <w:t xml:space="preserve"> указанными организациями или лицами</w:t>
      </w:r>
      <w:r w:rsidRPr="00BE4CF0">
        <w:rPr>
          <w:rFonts w:ascii="Troika Serif Book" w:hAnsi="Troika Serif Book" w:cs="Troika Serif Book"/>
          <w:bCs/>
          <w:iCs/>
          <w:lang w:eastAsia="ru-RU"/>
        </w:rPr>
        <w:t>.</w:t>
      </w:r>
    </w:p>
    <w:p w14:paraId="4260BE62" w14:textId="68FCE902" w:rsidR="00DC44B0" w:rsidRDefault="00DC44B0" w:rsidP="00DC44B0">
      <w:pPr>
        <w:spacing w:before="120"/>
        <w:ind w:left="180"/>
        <w:jc w:val="both"/>
        <w:rPr>
          <w:bCs/>
        </w:rPr>
      </w:pPr>
      <w:r w:rsidRPr="00074750">
        <w:rPr>
          <w:rFonts w:ascii="Troika Serif Book" w:hAnsi="Troika Serif Book" w:cs="Troika Serif Book"/>
          <w:b/>
          <w:bCs/>
          <w:iCs/>
          <w:lang w:eastAsia="ru-RU"/>
        </w:rPr>
        <w:t>Должностное лицо</w:t>
      </w:r>
      <w:r w:rsidRPr="00BE4CF0">
        <w:rPr>
          <w:rFonts w:ascii="Troika Serif Book" w:hAnsi="Troika Serif Book" w:cs="Troika Serif Book"/>
          <w:bCs/>
          <w:iCs/>
          <w:lang w:eastAsia="ru-RU"/>
        </w:rPr>
        <w:t xml:space="preserve"> - </w:t>
      </w:r>
      <w:r w:rsidR="00074750" w:rsidRPr="003F5124">
        <w:rPr>
          <w:bCs/>
        </w:rP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государственные служащие (федеральные государственные служащие и государственные гражданские служащие субъекта Российской Федерации), муниципальные служащие – независимо от занимаемой должности, в соответствии с законодательством Российской Федерации; лица, занимающие должности членов Совета директоров Банка России, служащие Банка России;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на постоянной или временной основе, за плату или без оплаты труда, независимо от уровня должности этого лица; любое лицо, выполняющее какую-либо публичную функцию для иностранного государства, в том числе для публичного ведомства или публичного предприятия, как это определяется во внутреннем законодательстве иностранного государства и как это применяется в соответствующей области правового регулирования иностранного государства; международный гражданский служащий или любое лицо, которое уполномочено действовать от имени публичной международной организации; </w:t>
      </w:r>
      <w:r w:rsidR="00074750" w:rsidRPr="0026661B">
        <w:rPr>
          <w:bCs/>
        </w:rPr>
        <w:t>члены исполнительных органов политических партий; кандидаты на должности в государственных органах;</w:t>
      </w:r>
      <w:r w:rsidR="00074750">
        <w:rPr>
          <w:bCs/>
        </w:rPr>
        <w:t xml:space="preserve"> </w:t>
      </w:r>
      <w:r w:rsidR="00074750" w:rsidRPr="003F5124">
        <w:rPr>
          <w:bCs/>
        </w:rPr>
        <w:t>близкие родственники указанных выше лиц</w:t>
      </w:r>
      <w:r w:rsidR="00074750" w:rsidRPr="00BE2741">
        <w:rPr>
          <w:bCs/>
        </w:rPr>
        <w:t>.</w:t>
      </w:r>
    </w:p>
    <w:p w14:paraId="620FBDDA" w14:textId="77777777" w:rsidR="00CC1EA5" w:rsidRPr="00BE4CF0" w:rsidRDefault="00CC1EA5" w:rsidP="00CC1EA5">
      <w:pPr>
        <w:spacing w:before="120" w:after="120"/>
        <w:ind w:left="180"/>
        <w:jc w:val="both"/>
        <w:rPr>
          <w:rFonts w:ascii="Troika Serif Book" w:hAnsi="Troika Serif Book" w:cs="Troika Serif Book"/>
          <w:bCs/>
          <w:iCs/>
          <w:lang w:eastAsia="ru-RU"/>
        </w:rPr>
      </w:pPr>
      <w:r>
        <w:rPr>
          <w:b/>
          <w:bCs/>
          <w:iCs/>
        </w:rPr>
        <w:t>Знаки делового гостеприимства</w:t>
      </w:r>
      <w:r w:rsidRPr="008C3425">
        <w:rPr>
          <w:bCs/>
          <w:iCs/>
        </w:rPr>
        <w:t xml:space="preserve"> </w:t>
      </w:r>
      <w:r>
        <w:rPr>
          <w:bCs/>
        </w:rPr>
        <w:t xml:space="preserve">– определение термина в соответствии со Стандартом </w:t>
      </w:r>
      <w:r w:rsidRPr="00654BF0">
        <w:t xml:space="preserve">о порядке обращения с подарками и знаками делового гостеприимства </w:t>
      </w:r>
      <w:r>
        <w:rPr>
          <w:bCs/>
        </w:rPr>
        <w:t>в актуальной редакции</w:t>
      </w:r>
      <w:r w:rsidRPr="003156DC">
        <w:rPr>
          <w:bCs/>
        </w:rPr>
        <w:t>.</w:t>
      </w:r>
    </w:p>
    <w:p w14:paraId="14748AA6" w14:textId="3BA964E2" w:rsidR="00DC44B0" w:rsidRDefault="00DC44B0" w:rsidP="00DC44B0">
      <w:pPr>
        <w:spacing w:before="120" w:after="120"/>
        <w:ind w:left="180"/>
        <w:jc w:val="both"/>
        <w:rPr>
          <w:rFonts w:ascii="Troika Serif Book" w:hAnsi="Troika Serif Book" w:cs="Troika Serif Book"/>
          <w:bCs/>
          <w:iCs/>
          <w:lang w:eastAsia="ru-RU"/>
        </w:rPr>
      </w:pPr>
      <w:r w:rsidRPr="00074750">
        <w:rPr>
          <w:rFonts w:ascii="Troika Serif Book" w:hAnsi="Troika Serif Book" w:cs="Troika Serif Book"/>
          <w:b/>
          <w:bCs/>
          <w:iCs/>
          <w:lang w:eastAsia="ru-RU"/>
        </w:rPr>
        <w:t>Клиент</w:t>
      </w:r>
      <w:r w:rsidRPr="00BE4CF0">
        <w:rPr>
          <w:rFonts w:ascii="Troika Serif Book" w:hAnsi="Troika Serif Book" w:cs="Troika Serif Book"/>
          <w:bCs/>
          <w:iCs/>
          <w:lang w:eastAsia="ru-RU"/>
        </w:rPr>
        <w:t xml:space="preserve"> – физическое или юридическое лицо, находящееся на обслуживании в </w:t>
      </w:r>
      <w:r w:rsidR="009D15BD">
        <w:t>СБФ</w:t>
      </w:r>
      <w:r w:rsidRPr="00BE4CF0">
        <w:rPr>
          <w:rFonts w:ascii="Troika Serif Book" w:hAnsi="Troika Serif Book" w:cs="Troika Serif Book"/>
          <w:bCs/>
          <w:iCs/>
          <w:lang w:eastAsia="ru-RU"/>
        </w:rPr>
        <w:t>.</w:t>
      </w:r>
    </w:p>
    <w:p w14:paraId="55F7BC00" w14:textId="7B4A5A2B" w:rsidR="00DC44B0" w:rsidRPr="00BE4CF0" w:rsidRDefault="00DC44B0" w:rsidP="00DC44B0">
      <w:pPr>
        <w:spacing w:before="120"/>
        <w:ind w:left="180"/>
        <w:jc w:val="both"/>
        <w:rPr>
          <w:rFonts w:ascii="Troika Serif Book" w:hAnsi="Troika Serif Book" w:cs="Troika Serif Book"/>
          <w:bCs/>
          <w:iCs/>
          <w:lang w:eastAsia="ru-RU"/>
        </w:rPr>
      </w:pPr>
      <w:proofErr w:type="spellStart"/>
      <w:r w:rsidRPr="00074750">
        <w:rPr>
          <w:rFonts w:ascii="Troika Serif Book" w:hAnsi="Troika Serif Book" w:cs="Troika Serif Book"/>
          <w:b/>
          <w:bCs/>
          <w:iCs/>
          <w:lang w:eastAsia="ru-RU"/>
        </w:rPr>
        <w:t>Комплаенс</w:t>
      </w:r>
      <w:proofErr w:type="spellEnd"/>
      <w:r w:rsidRPr="00074750">
        <w:rPr>
          <w:rFonts w:ascii="Troika Serif Book" w:hAnsi="Troika Serif Book" w:cs="Troika Serif Book"/>
          <w:b/>
          <w:bCs/>
          <w:iCs/>
          <w:lang w:eastAsia="ru-RU"/>
        </w:rPr>
        <w:t>-риск</w:t>
      </w:r>
      <w:r w:rsidRPr="00BE4CF0">
        <w:rPr>
          <w:rFonts w:ascii="Troika Serif Book" w:hAnsi="Troika Serif Book" w:cs="Troika Serif Book"/>
          <w:bCs/>
          <w:iCs/>
          <w:lang w:eastAsia="ru-RU"/>
        </w:rPr>
        <w:t xml:space="preserve"> – </w:t>
      </w:r>
      <w:r w:rsidR="00CF2255">
        <w:rPr>
          <w:rFonts w:ascii="Troika Serif Book" w:hAnsi="Troika Serif Book" w:cs="Troika Serif Book"/>
          <w:bCs/>
          <w:iCs/>
          <w:lang w:eastAsia="ru-RU"/>
        </w:rPr>
        <w:t xml:space="preserve">определение термина в соответствии с Политикой </w:t>
      </w:r>
      <w:r w:rsidR="00CF2255" w:rsidRPr="00184E13">
        <w:t xml:space="preserve">управления </w:t>
      </w:r>
      <w:proofErr w:type="spellStart"/>
      <w:r w:rsidR="00CF2255" w:rsidRPr="00184E13">
        <w:t>комплаенс</w:t>
      </w:r>
      <w:proofErr w:type="spellEnd"/>
      <w:r w:rsidR="00CF2255" w:rsidRPr="00184E13">
        <w:t>-риском</w:t>
      </w:r>
      <w:r w:rsidR="00CF2255">
        <w:t xml:space="preserve"> в актуальной редакции</w:t>
      </w:r>
      <w:r w:rsidRPr="00BE4CF0">
        <w:rPr>
          <w:rFonts w:ascii="Troika Serif Book" w:hAnsi="Troika Serif Book" w:cs="Troika Serif Book"/>
          <w:bCs/>
          <w:iCs/>
          <w:lang w:eastAsia="ru-RU"/>
        </w:rPr>
        <w:t>.</w:t>
      </w:r>
    </w:p>
    <w:p w14:paraId="1BF42099" w14:textId="6D354D93" w:rsidR="00DC44B0" w:rsidRDefault="00DC44B0" w:rsidP="00DC44B0">
      <w:pPr>
        <w:spacing w:before="120"/>
        <w:ind w:left="180"/>
        <w:jc w:val="both"/>
        <w:rPr>
          <w:rFonts w:ascii="Troika Serif Book" w:hAnsi="Troika Serif Book" w:cs="Troika Serif Book"/>
          <w:bCs/>
          <w:iCs/>
          <w:lang w:eastAsia="ru-RU"/>
        </w:rPr>
      </w:pPr>
      <w:r w:rsidRPr="00074750">
        <w:rPr>
          <w:rFonts w:ascii="Troika Serif Book" w:hAnsi="Troika Serif Book" w:cs="Troika Serif Book"/>
          <w:b/>
          <w:bCs/>
          <w:iCs/>
          <w:lang w:eastAsia="ru-RU"/>
        </w:rPr>
        <w:t xml:space="preserve">Контрагент </w:t>
      </w:r>
      <w:r w:rsidRPr="00BE4CF0">
        <w:rPr>
          <w:rFonts w:ascii="Troika Serif Book" w:hAnsi="Troika Serif Book" w:cs="Troika Serif Book"/>
          <w:bCs/>
          <w:iCs/>
          <w:lang w:eastAsia="ru-RU"/>
        </w:rPr>
        <w:t xml:space="preserve">– физическое или юридическое лицо, являющееся стороной по договору с </w:t>
      </w:r>
      <w:r w:rsidR="001C70A5">
        <w:rPr>
          <w:rFonts w:ascii="Troika Serif Book" w:hAnsi="Troika Serif Book" w:cs="Troika Serif Book"/>
          <w:bCs/>
          <w:iCs/>
          <w:lang w:eastAsia="ru-RU"/>
        </w:rPr>
        <w:t>СБФ</w:t>
      </w:r>
      <w:r w:rsidRPr="00BE4CF0">
        <w:rPr>
          <w:rFonts w:ascii="Troika Serif Book" w:hAnsi="Troika Serif Book" w:cs="Troika Serif Book"/>
          <w:bCs/>
          <w:iCs/>
          <w:lang w:eastAsia="ru-RU"/>
        </w:rPr>
        <w:t xml:space="preserve">, в том числе агентов и партнеров, и не являющееся </w:t>
      </w:r>
      <w:r w:rsidR="00214557" w:rsidRPr="00BE4CF0">
        <w:rPr>
          <w:rFonts w:ascii="Troika Serif Book" w:hAnsi="Troika Serif Book" w:cs="Troika Serif Book"/>
          <w:bCs/>
          <w:iCs/>
          <w:lang w:eastAsia="ru-RU"/>
        </w:rPr>
        <w:t>К</w:t>
      </w:r>
      <w:r w:rsidRPr="00BE4CF0">
        <w:rPr>
          <w:rFonts w:ascii="Troika Serif Book" w:hAnsi="Troika Serif Book" w:cs="Troika Serif Book"/>
          <w:bCs/>
          <w:iCs/>
          <w:lang w:eastAsia="ru-RU"/>
        </w:rPr>
        <w:t>лиентом.</w:t>
      </w:r>
    </w:p>
    <w:p w14:paraId="726252AE" w14:textId="66BF5922" w:rsidR="00074750" w:rsidRPr="00BE4CF0" w:rsidRDefault="00074750" w:rsidP="00DC44B0">
      <w:pPr>
        <w:spacing w:before="120"/>
        <w:ind w:left="180"/>
        <w:jc w:val="both"/>
        <w:rPr>
          <w:rFonts w:ascii="Troika Serif Book" w:hAnsi="Troika Serif Book" w:cs="Troika Serif Book"/>
          <w:bCs/>
          <w:iCs/>
          <w:lang w:eastAsia="ru-RU"/>
        </w:rPr>
      </w:pPr>
      <w:r w:rsidRPr="007F4547">
        <w:rPr>
          <w:b/>
          <w:bCs/>
          <w:iCs/>
        </w:rPr>
        <w:t>Конфликт интересов</w:t>
      </w:r>
      <w:r>
        <w:rPr>
          <w:b/>
          <w:bCs/>
          <w:iCs/>
        </w:rPr>
        <w:t xml:space="preserve"> </w:t>
      </w:r>
      <w:r w:rsidRPr="00074750">
        <w:rPr>
          <w:rFonts w:ascii="Troika Serif Book" w:hAnsi="Troika Serif Book" w:cs="Troika Serif Book"/>
          <w:bCs/>
          <w:iCs/>
          <w:lang w:eastAsia="ru-RU"/>
        </w:rPr>
        <w:t>– опреде</w:t>
      </w:r>
      <w:r>
        <w:rPr>
          <w:rFonts w:ascii="Troika Serif Book" w:hAnsi="Troika Serif Book" w:cs="Troika Serif Book"/>
          <w:bCs/>
          <w:iCs/>
          <w:lang w:eastAsia="ru-RU"/>
        </w:rPr>
        <w:t>л</w:t>
      </w:r>
      <w:r w:rsidRPr="00074750">
        <w:rPr>
          <w:rFonts w:ascii="Troika Serif Book" w:hAnsi="Troika Serif Book" w:cs="Troika Serif Book"/>
          <w:bCs/>
          <w:iCs/>
          <w:lang w:eastAsia="ru-RU"/>
        </w:rPr>
        <w:t xml:space="preserve">ение термина в соответствии с Политикой по управлению конфликтов интересов </w:t>
      </w:r>
      <w:r w:rsidR="003B2D44" w:rsidRPr="00773CF8">
        <w:rPr>
          <w:rFonts w:ascii="Troika Serif Book" w:hAnsi="Troika Serif Book" w:cs="Troika Serif Book"/>
          <w:bCs/>
          <w:iCs/>
          <w:lang w:eastAsia="ru-RU"/>
        </w:rPr>
        <w:t>(</w:t>
      </w:r>
      <w:r w:rsidRPr="00074750">
        <w:rPr>
          <w:rFonts w:ascii="Troika Serif Book" w:hAnsi="Troika Serif Book" w:cs="Troika Serif Book"/>
          <w:bCs/>
          <w:iCs/>
          <w:lang w:eastAsia="ru-RU"/>
        </w:rPr>
        <w:t>в актуальной редакции</w:t>
      </w:r>
      <w:r w:rsidR="003B2D44" w:rsidRPr="00773CF8">
        <w:rPr>
          <w:rFonts w:ascii="Troika Serif Book" w:hAnsi="Troika Serif Book" w:cs="Troika Serif Book"/>
          <w:bCs/>
          <w:iCs/>
          <w:lang w:eastAsia="ru-RU"/>
        </w:rPr>
        <w:t>)</w:t>
      </w:r>
      <w:r w:rsidRPr="00074750">
        <w:rPr>
          <w:rFonts w:ascii="Troika Serif Book" w:hAnsi="Troika Serif Book" w:cs="Troika Serif Book"/>
          <w:bCs/>
          <w:iCs/>
          <w:lang w:eastAsia="ru-RU"/>
        </w:rPr>
        <w:t>.</w:t>
      </w:r>
    </w:p>
    <w:p w14:paraId="7F9343D4" w14:textId="30EDEBA0" w:rsidR="00DC44B0" w:rsidRPr="00BE4CF0" w:rsidRDefault="00DC44B0" w:rsidP="00DC44B0">
      <w:pPr>
        <w:pStyle w:val="26"/>
        <w:spacing w:before="120"/>
        <w:ind w:left="181"/>
        <w:jc w:val="both"/>
        <w:rPr>
          <w:rFonts w:ascii="Troika Serif Book" w:hAnsi="Troika Serif Book" w:cs="Troika Serif Book"/>
          <w:bCs/>
          <w:iCs/>
          <w:sz w:val="24"/>
          <w:szCs w:val="24"/>
          <w:lang w:eastAsia="ru-RU"/>
        </w:rPr>
      </w:pPr>
      <w:r w:rsidRPr="00CF2255">
        <w:rPr>
          <w:rFonts w:ascii="Troika Serif Book" w:hAnsi="Troika Serif Book" w:cs="Troika Serif Book"/>
          <w:b/>
          <w:bCs/>
          <w:iCs/>
          <w:sz w:val="24"/>
          <w:szCs w:val="24"/>
          <w:lang w:eastAsia="ru-RU"/>
        </w:rPr>
        <w:t>Коррупционное правонарушение</w:t>
      </w:r>
      <w:r w:rsidRPr="00BE4CF0">
        <w:rPr>
          <w:rFonts w:ascii="Troika Serif Book" w:hAnsi="Troika Serif Book" w:cs="Troika Serif Book"/>
          <w:bCs/>
          <w:iCs/>
          <w:sz w:val="24"/>
          <w:szCs w:val="24"/>
          <w:lang w:eastAsia="ru-RU"/>
        </w:rPr>
        <w:t xml:space="preserve"> – совершенное противоправное действие (бездействие), обладающее признаками коррупции.</w:t>
      </w:r>
    </w:p>
    <w:p w14:paraId="4F9E0956" w14:textId="54C9840F" w:rsidR="005238B2" w:rsidRDefault="001C70A5" w:rsidP="00DC44B0">
      <w:pPr>
        <w:pStyle w:val="26"/>
        <w:spacing w:before="120"/>
        <w:ind w:left="181"/>
        <w:jc w:val="both"/>
        <w:rPr>
          <w:rFonts w:ascii="Troika Serif Book" w:hAnsi="Troika Serif Book" w:cs="Troika Serif Book"/>
          <w:bCs/>
          <w:iCs/>
          <w:sz w:val="24"/>
          <w:szCs w:val="24"/>
          <w:lang w:eastAsia="ru-RU"/>
        </w:rPr>
      </w:pPr>
      <w:r>
        <w:rPr>
          <w:rFonts w:ascii="Troika Serif Book" w:hAnsi="Troika Serif Book" w:cs="Troika Serif Book"/>
          <w:b/>
          <w:bCs/>
          <w:iCs/>
          <w:sz w:val="24"/>
          <w:szCs w:val="24"/>
          <w:lang w:eastAsia="ru-RU"/>
        </w:rPr>
        <w:t>СБФ</w:t>
      </w:r>
      <w:r w:rsidR="005238B2" w:rsidRPr="00BE4CF0">
        <w:rPr>
          <w:rFonts w:ascii="Troika Serif Book" w:hAnsi="Troika Serif Book" w:cs="Troika Serif Book"/>
          <w:bCs/>
          <w:iCs/>
          <w:sz w:val="24"/>
          <w:szCs w:val="24"/>
          <w:lang w:eastAsia="ru-RU"/>
        </w:rPr>
        <w:t xml:space="preserve"> </w:t>
      </w:r>
      <w:r w:rsidR="00461135" w:rsidRPr="00BE4CF0">
        <w:rPr>
          <w:rFonts w:ascii="Troika Serif Book" w:hAnsi="Troika Serif Book" w:cs="Troika Serif Book"/>
          <w:bCs/>
          <w:iCs/>
          <w:sz w:val="24"/>
          <w:szCs w:val="24"/>
          <w:lang w:eastAsia="ru-RU"/>
        </w:rPr>
        <w:t>–</w:t>
      </w:r>
      <w:r w:rsidR="005238B2" w:rsidRPr="00BE4CF0">
        <w:rPr>
          <w:rFonts w:ascii="Troika Serif Book" w:hAnsi="Troika Serif Book" w:cs="Troika Serif Book"/>
          <w:bCs/>
          <w:iCs/>
          <w:sz w:val="24"/>
          <w:szCs w:val="24"/>
          <w:lang w:eastAsia="ru-RU"/>
        </w:rPr>
        <w:t xml:space="preserve"> </w:t>
      </w:r>
      <w:r w:rsidR="008C0E63">
        <w:rPr>
          <w:rFonts w:ascii="Troika Serif Book" w:hAnsi="Troika Serif Book" w:cs="Troika Serif Book"/>
          <w:bCs/>
          <w:iCs/>
          <w:sz w:val="24"/>
          <w:szCs w:val="24"/>
          <w:lang w:eastAsia="ru-RU"/>
        </w:rPr>
        <w:t>Общество</w:t>
      </w:r>
      <w:r w:rsidR="00461135" w:rsidRPr="00BE4CF0">
        <w:rPr>
          <w:rFonts w:ascii="Troika Serif Book" w:hAnsi="Troika Serif Book" w:cs="Troika Serif Book"/>
          <w:bCs/>
          <w:iCs/>
          <w:sz w:val="24"/>
          <w:szCs w:val="24"/>
          <w:lang w:eastAsia="ru-RU"/>
        </w:rPr>
        <w:t xml:space="preserve"> с ограниченной ответственностью «Сбербанк Факторинг», ООО «Сбербанк Факторинг».</w:t>
      </w:r>
    </w:p>
    <w:p w14:paraId="233AD4D5" w14:textId="77777777" w:rsidR="00CF2255" w:rsidRPr="00665640" w:rsidRDefault="00CF2255" w:rsidP="00CF2255">
      <w:pPr>
        <w:spacing w:before="120" w:after="120"/>
        <w:ind w:left="180"/>
        <w:jc w:val="both"/>
        <w:rPr>
          <w:bCs/>
        </w:rPr>
      </w:pPr>
      <w:r w:rsidRPr="00665640">
        <w:rPr>
          <w:b/>
          <w:bCs/>
          <w:iCs/>
        </w:rPr>
        <w:t>Образовательное мероприятие</w:t>
      </w:r>
      <w:r w:rsidRPr="00665640">
        <w:rPr>
          <w:bCs/>
        </w:rPr>
        <w:t xml:space="preserve"> – </w:t>
      </w:r>
      <w:r w:rsidRPr="00665640">
        <w:t>образовательный/информационный курс, семинар, тренинг, учебная сессия, программа, конференция, форум или иное аналогичное мероприятие</w:t>
      </w:r>
      <w:r w:rsidRPr="00665640">
        <w:rPr>
          <w:bCs/>
        </w:rPr>
        <w:t>.</w:t>
      </w:r>
    </w:p>
    <w:p w14:paraId="30D9632E" w14:textId="51DC07BE" w:rsidR="00CF2255" w:rsidRDefault="00CB506B" w:rsidP="00CF2255">
      <w:pPr>
        <w:spacing w:before="120"/>
        <w:ind w:left="180"/>
        <w:jc w:val="both"/>
        <w:rPr>
          <w:rFonts w:ascii="Troika Serif Book" w:hAnsi="Troika Serif Book" w:cs="Troika Serif Book"/>
          <w:bCs/>
          <w:iCs/>
          <w:lang w:eastAsia="ru-RU"/>
        </w:rPr>
      </w:pPr>
      <w:r w:rsidRPr="00CF2255">
        <w:rPr>
          <w:rFonts w:ascii="Troika Serif Book" w:hAnsi="Troika Serif Book" w:cs="Troika Serif Book"/>
          <w:b/>
          <w:bCs/>
          <w:iCs/>
          <w:lang w:eastAsia="ru-RU"/>
        </w:rPr>
        <w:lastRenderedPageBreak/>
        <w:t xml:space="preserve">Ответственный сотрудник по </w:t>
      </w:r>
      <w:proofErr w:type="spellStart"/>
      <w:r w:rsidRPr="00CF2255">
        <w:rPr>
          <w:rFonts w:ascii="Troika Serif Book" w:hAnsi="Troika Serif Book" w:cs="Troika Serif Book"/>
          <w:b/>
          <w:bCs/>
          <w:iCs/>
          <w:lang w:eastAsia="ru-RU"/>
        </w:rPr>
        <w:t>комплаенс</w:t>
      </w:r>
      <w:proofErr w:type="spellEnd"/>
      <w:r w:rsidRPr="00BE4CF0">
        <w:rPr>
          <w:rFonts w:ascii="Troika Serif Book" w:hAnsi="Troika Serif Book" w:cs="Troika Serif Book"/>
          <w:bCs/>
          <w:iCs/>
          <w:lang w:eastAsia="ru-RU"/>
        </w:rPr>
        <w:t xml:space="preserve"> – </w:t>
      </w:r>
      <w:r w:rsidR="00CF2255">
        <w:rPr>
          <w:rFonts w:ascii="Troika Serif Book" w:hAnsi="Troika Serif Book" w:cs="Troika Serif Book"/>
          <w:bCs/>
          <w:iCs/>
          <w:lang w:eastAsia="ru-RU"/>
        </w:rPr>
        <w:t xml:space="preserve">определение термина в соответствии с Политикой </w:t>
      </w:r>
      <w:r w:rsidR="00CF2255" w:rsidRPr="00184E13">
        <w:t xml:space="preserve">управления </w:t>
      </w:r>
      <w:proofErr w:type="spellStart"/>
      <w:r w:rsidR="00CF2255" w:rsidRPr="00184E13">
        <w:t>комплаенс</w:t>
      </w:r>
      <w:proofErr w:type="spellEnd"/>
      <w:r w:rsidR="00CF2255" w:rsidRPr="00184E13">
        <w:t>-риском</w:t>
      </w:r>
      <w:r w:rsidR="00CF2255">
        <w:t xml:space="preserve"> </w:t>
      </w:r>
      <w:r w:rsidR="00EB3CC6">
        <w:t>(</w:t>
      </w:r>
      <w:r w:rsidR="00CF2255">
        <w:t>в актуальной редакции</w:t>
      </w:r>
      <w:r w:rsidR="00EB3CC6">
        <w:t>)</w:t>
      </w:r>
      <w:r w:rsidR="00CF2255" w:rsidRPr="00BE4CF0">
        <w:rPr>
          <w:rFonts w:ascii="Troika Serif Book" w:hAnsi="Troika Serif Book" w:cs="Troika Serif Book"/>
          <w:bCs/>
          <w:iCs/>
          <w:lang w:eastAsia="ru-RU"/>
        </w:rPr>
        <w:t>.</w:t>
      </w:r>
    </w:p>
    <w:p w14:paraId="48B4176D" w14:textId="00742C87" w:rsidR="00CC1EA5" w:rsidRPr="00BE4CF0" w:rsidRDefault="00CC1EA5" w:rsidP="00CF2255">
      <w:pPr>
        <w:spacing w:before="120"/>
        <w:ind w:left="180"/>
        <w:jc w:val="both"/>
        <w:rPr>
          <w:rFonts w:ascii="Troika Serif Book" w:hAnsi="Troika Serif Book" w:cs="Troika Serif Book"/>
          <w:bCs/>
          <w:iCs/>
          <w:lang w:eastAsia="ru-RU"/>
        </w:rPr>
      </w:pPr>
      <w:r>
        <w:rPr>
          <w:rFonts w:ascii="Troika Serif Book" w:hAnsi="Troika Serif Book" w:cs="Troika Serif Book"/>
          <w:b/>
          <w:bCs/>
          <w:iCs/>
          <w:lang w:eastAsia="ru-RU"/>
        </w:rPr>
        <w:t xml:space="preserve">Ответственное подразделение </w:t>
      </w:r>
      <w:r w:rsidRPr="00773CF8">
        <w:rPr>
          <w:rFonts w:ascii="Troika Serif Book" w:hAnsi="Troika Serif Book" w:cs="Troika Serif Book"/>
          <w:bCs/>
          <w:iCs/>
          <w:lang w:eastAsia="ru-RU"/>
        </w:rPr>
        <w:t>-</w:t>
      </w:r>
      <w:r>
        <w:rPr>
          <w:rFonts w:ascii="Troika Serif Book" w:hAnsi="Troika Serif Book" w:cs="Troika Serif Book"/>
          <w:bCs/>
          <w:iCs/>
          <w:lang w:eastAsia="ru-RU"/>
        </w:rPr>
        <w:t xml:space="preserve"> </w:t>
      </w:r>
      <w:r w:rsidR="00343EC8">
        <w:rPr>
          <w:rFonts w:ascii="Troika Serif Book" w:hAnsi="Troika Serif Book" w:cs="Troika Serif Book"/>
          <w:bCs/>
          <w:iCs/>
          <w:lang w:eastAsia="ru-RU"/>
        </w:rPr>
        <w:t xml:space="preserve">определение термина в соответствии с Политикой </w:t>
      </w:r>
      <w:r w:rsidR="00343EC8" w:rsidRPr="00184E13">
        <w:t xml:space="preserve">управления </w:t>
      </w:r>
      <w:proofErr w:type="spellStart"/>
      <w:r w:rsidR="00343EC8" w:rsidRPr="00184E13">
        <w:t>комплаенс</w:t>
      </w:r>
      <w:proofErr w:type="spellEnd"/>
      <w:r w:rsidR="00343EC8" w:rsidRPr="00184E13">
        <w:t>-риском</w:t>
      </w:r>
      <w:r w:rsidR="00343EC8">
        <w:t xml:space="preserve"> </w:t>
      </w:r>
      <w:r w:rsidR="00EB3CC6">
        <w:t>(</w:t>
      </w:r>
      <w:r w:rsidR="00343EC8">
        <w:t>в актуальной редакции</w:t>
      </w:r>
      <w:r w:rsidR="00EB3CC6">
        <w:t>)</w:t>
      </w:r>
      <w:r w:rsidR="00343EC8" w:rsidRPr="00BE4CF0">
        <w:rPr>
          <w:rFonts w:ascii="Troika Serif Book" w:hAnsi="Troika Serif Book" w:cs="Troika Serif Book"/>
          <w:bCs/>
          <w:iCs/>
          <w:lang w:eastAsia="ru-RU"/>
        </w:rPr>
        <w:t>.</w:t>
      </w:r>
    </w:p>
    <w:p w14:paraId="60512450" w14:textId="5215B84F" w:rsidR="00CF2255" w:rsidRPr="002D6F33" w:rsidRDefault="00CF2255" w:rsidP="00CF2255">
      <w:pPr>
        <w:spacing w:before="120" w:after="120"/>
        <w:ind w:left="180"/>
        <w:jc w:val="both"/>
        <w:rPr>
          <w:b/>
          <w:bCs/>
          <w:iCs/>
        </w:rPr>
      </w:pPr>
      <w:r w:rsidRPr="002D6F33">
        <w:rPr>
          <w:b/>
          <w:bCs/>
          <w:iCs/>
        </w:rPr>
        <w:t>Партнер</w:t>
      </w:r>
      <w:r w:rsidRPr="002D6F33">
        <w:rPr>
          <w:rFonts w:eastAsiaTheme="minorHAnsi"/>
          <w:bCs/>
          <w:iCs/>
        </w:rPr>
        <w:t xml:space="preserve"> – физическое или юридическое лицо, имеющее намерение стать контрагентом или клиентом </w:t>
      </w:r>
      <w:r w:rsidR="001C70A5">
        <w:rPr>
          <w:rFonts w:eastAsiaTheme="minorHAnsi"/>
          <w:bCs/>
          <w:iCs/>
        </w:rPr>
        <w:t>СБФ</w:t>
      </w:r>
      <w:r w:rsidRPr="002D6F33">
        <w:rPr>
          <w:rFonts w:eastAsiaTheme="minorHAnsi"/>
          <w:bCs/>
          <w:iCs/>
        </w:rPr>
        <w:t xml:space="preserve">, но на текущий момент не являющееся ни контрагентом, ни клиентом </w:t>
      </w:r>
      <w:r w:rsidR="001C70A5">
        <w:rPr>
          <w:rFonts w:eastAsiaTheme="minorHAnsi"/>
          <w:bCs/>
          <w:iCs/>
        </w:rPr>
        <w:t>СБФ</w:t>
      </w:r>
      <w:r w:rsidRPr="002D6F33">
        <w:rPr>
          <w:rFonts w:eastAsiaTheme="minorHAnsi"/>
          <w:bCs/>
          <w:iCs/>
        </w:rPr>
        <w:t xml:space="preserve"> либо сотрудничающее с </w:t>
      </w:r>
      <w:r w:rsidR="001C70A5">
        <w:rPr>
          <w:rFonts w:eastAsiaTheme="minorHAnsi"/>
          <w:bCs/>
          <w:iCs/>
        </w:rPr>
        <w:t>СБФ</w:t>
      </w:r>
      <w:r w:rsidRPr="002D6F33">
        <w:rPr>
          <w:rFonts w:eastAsiaTheme="minorHAnsi"/>
          <w:bCs/>
          <w:iCs/>
        </w:rPr>
        <w:t xml:space="preserve"> без вступления в договорные отношения.</w:t>
      </w:r>
    </w:p>
    <w:p w14:paraId="23EB0847" w14:textId="36F46A3D" w:rsidR="00CF2255" w:rsidRDefault="00CF2255" w:rsidP="00CF2255">
      <w:pPr>
        <w:pStyle w:val="26"/>
        <w:spacing w:before="120"/>
        <w:ind w:left="181"/>
        <w:jc w:val="both"/>
        <w:rPr>
          <w:sz w:val="24"/>
          <w:szCs w:val="24"/>
        </w:rPr>
      </w:pPr>
      <w:r w:rsidRPr="00BE2741">
        <w:rPr>
          <w:b/>
          <w:bCs/>
          <w:sz w:val="24"/>
          <w:szCs w:val="24"/>
        </w:rPr>
        <w:t>Подар</w:t>
      </w:r>
      <w:r>
        <w:rPr>
          <w:b/>
          <w:bCs/>
          <w:sz w:val="24"/>
          <w:szCs w:val="24"/>
        </w:rPr>
        <w:t>ок</w:t>
      </w:r>
      <w:r w:rsidRPr="00130EFF">
        <w:rPr>
          <w:bCs/>
          <w:sz w:val="24"/>
          <w:szCs w:val="24"/>
        </w:rPr>
        <w:t xml:space="preserve"> </w:t>
      </w:r>
      <w:r w:rsidRPr="00BE2741">
        <w:rPr>
          <w:rFonts w:eastAsiaTheme="minorHAnsi"/>
          <w:bCs/>
          <w:iCs/>
          <w:sz w:val="24"/>
          <w:szCs w:val="24"/>
        </w:rPr>
        <w:t>–</w:t>
      </w:r>
      <w:r>
        <w:rPr>
          <w:rFonts w:eastAsiaTheme="minorHAnsi"/>
          <w:bCs/>
          <w:iCs/>
          <w:sz w:val="24"/>
          <w:szCs w:val="24"/>
        </w:rPr>
        <w:t xml:space="preserve"> </w:t>
      </w:r>
      <w:r>
        <w:rPr>
          <w:bCs/>
          <w:sz w:val="24"/>
          <w:szCs w:val="24"/>
        </w:rPr>
        <w:t>л</w:t>
      </w:r>
      <w:r w:rsidRPr="00A8181E">
        <w:rPr>
          <w:bCs/>
          <w:sz w:val="24"/>
          <w:szCs w:val="24"/>
        </w:rPr>
        <w:t>юбая ценность в материальной</w:t>
      </w:r>
      <w:r>
        <w:rPr>
          <w:bCs/>
          <w:sz w:val="24"/>
          <w:szCs w:val="24"/>
        </w:rPr>
        <w:t xml:space="preserve"> или </w:t>
      </w:r>
      <w:r w:rsidRPr="00A8181E">
        <w:rPr>
          <w:bCs/>
          <w:sz w:val="24"/>
          <w:szCs w:val="24"/>
        </w:rPr>
        <w:t xml:space="preserve">нематериальной форме, которую даритель по собственном желанию и безвозмездно преподносит получателю и </w:t>
      </w:r>
      <w:r>
        <w:rPr>
          <w:bCs/>
          <w:sz w:val="24"/>
          <w:szCs w:val="24"/>
        </w:rPr>
        <w:t xml:space="preserve">за </w:t>
      </w:r>
      <w:r w:rsidRPr="00A8181E">
        <w:rPr>
          <w:bCs/>
          <w:sz w:val="24"/>
          <w:szCs w:val="24"/>
        </w:rPr>
        <w:t>котор</w:t>
      </w:r>
      <w:r>
        <w:rPr>
          <w:bCs/>
          <w:sz w:val="24"/>
          <w:szCs w:val="24"/>
        </w:rPr>
        <w:t>ую</w:t>
      </w:r>
      <w:r w:rsidRPr="0070785D">
        <w:rPr>
          <w:sz w:val="24"/>
          <w:szCs w:val="24"/>
          <w:lang w:eastAsia="ru-RU"/>
        </w:rPr>
        <w:t xml:space="preserve"> отсутствует обязанность платить обычную цену</w:t>
      </w:r>
      <w:r w:rsidRPr="00EE409F">
        <w:rPr>
          <w:bCs/>
          <w:sz w:val="24"/>
          <w:szCs w:val="24"/>
        </w:rPr>
        <w:t>, полученная</w:t>
      </w:r>
      <w:r>
        <w:rPr>
          <w:bCs/>
          <w:sz w:val="24"/>
          <w:szCs w:val="24"/>
        </w:rPr>
        <w:t>/предоставленная</w:t>
      </w:r>
      <w:r w:rsidRPr="00EE409F">
        <w:rPr>
          <w:bCs/>
          <w:sz w:val="24"/>
          <w:szCs w:val="24"/>
        </w:rPr>
        <w:t xml:space="preserve"> </w:t>
      </w:r>
      <w:r>
        <w:rPr>
          <w:bCs/>
          <w:sz w:val="24"/>
          <w:szCs w:val="24"/>
        </w:rPr>
        <w:t xml:space="preserve">работником </w:t>
      </w:r>
      <w:r w:rsidRPr="00EE409F">
        <w:rPr>
          <w:bCs/>
          <w:sz w:val="24"/>
          <w:szCs w:val="24"/>
        </w:rPr>
        <w:t>в связи с</w:t>
      </w:r>
      <w:r>
        <w:rPr>
          <w:rFonts w:eastAsiaTheme="minorHAnsi"/>
          <w:bCs/>
          <w:iCs/>
          <w:sz w:val="24"/>
          <w:szCs w:val="24"/>
        </w:rPr>
        <w:t xml:space="preserve"> работой в </w:t>
      </w:r>
      <w:r w:rsidR="00D10E55">
        <w:rPr>
          <w:rFonts w:eastAsiaTheme="minorHAnsi"/>
          <w:bCs/>
          <w:iCs/>
          <w:sz w:val="24"/>
          <w:szCs w:val="24"/>
        </w:rPr>
        <w:t>СБФ</w:t>
      </w:r>
      <w:r w:rsidR="00D10E55" w:rsidRPr="00EE409F">
        <w:rPr>
          <w:bCs/>
          <w:sz w:val="24"/>
          <w:szCs w:val="24"/>
        </w:rPr>
        <w:t xml:space="preserve"> </w:t>
      </w:r>
      <w:r w:rsidRPr="00EE409F">
        <w:rPr>
          <w:bCs/>
          <w:sz w:val="24"/>
          <w:szCs w:val="24"/>
        </w:rPr>
        <w:t xml:space="preserve">или </w:t>
      </w:r>
      <w:r>
        <w:rPr>
          <w:bCs/>
          <w:sz w:val="24"/>
          <w:szCs w:val="24"/>
        </w:rPr>
        <w:t xml:space="preserve">предоставленная от имени и за счет </w:t>
      </w:r>
      <w:r w:rsidR="001C70A5">
        <w:rPr>
          <w:bCs/>
          <w:sz w:val="24"/>
          <w:szCs w:val="24"/>
        </w:rPr>
        <w:t>СБФ</w:t>
      </w:r>
      <w:r w:rsidRPr="00EE409F">
        <w:rPr>
          <w:bCs/>
          <w:sz w:val="24"/>
          <w:szCs w:val="24"/>
        </w:rPr>
        <w:t>.</w:t>
      </w:r>
      <w:r>
        <w:rPr>
          <w:bCs/>
          <w:sz w:val="24"/>
          <w:szCs w:val="24"/>
        </w:rPr>
        <w:t xml:space="preserve"> К формам подарков могут относиться </w:t>
      </w:r>
      <w:r w:rsidRPr="00C9353D">
        <w:rPr>
          <w:rFonts w:eastAsiaTheme="minorHAnsi"/>
          <w:bCs/>
          <w:iCs/>
          <w:sz w:val="24"/>
          <w:szCs w:val="24"/>
        </w:rPr>
        <w:t>в том числе де</w:t>
      </w:r>
      <w:r>
        <w:rPr>
          <w:rFonts w:eastAsiaTheme="minorHAnsi"/>
          <w:bCs/>
          <w:iCs/>
          <w:sz w:val="24"/>
          <w:szCs w:val="24"/>
        </w:rPr>
        <w:t>нежные средства, ценные бумаги,</w:t>
      </w:r>
      <w:r w:rsidRPr="00C9353D">
        <w:rPr>
          <w:rFonts w:eastAsiaTheme="minorHAnsi"/>
          <w:bCs/>
          <w:iCs/>
          <w:sz w:val="24"/>
          <w:szCs w:val="24"/>
        </w:rPr>
        <w:t xml:space="preserve"> иное имущество, </w:t>
      </w:r>
      <w:r>
        <w:rPr>
          <w:rFonts w:eastAsiaTheme="minorHAnsi"/>
          <w:bCs/>
          <w:iCs/>
          <w:sz w:val="24"/>
          <w:szCs w:val="24"/>
        </w:rPr>
        <w:t xml:space="preserve">имущественные права, </w:t>
      </w:r>
      <w:r w:rsidRPr="00C9353D">
        <w:rPr>
          <w:rFonts w:eastAsiaTheme="minorHAnsi"/>
          <w:bCs/>
          <w:iCs/>
          <w:sz w:val="24"/>
          <w:szCs w:val="24"/>
        </w:rPr>
        <w:t xml:space="preserve">выгоды и услуги имущественного характера (работы, услуги, оплата развлечений, отдыха, </w:t>
      </w:r>
      <w:r>
        <w:rPr>
          <w:rFonts w:eastAsiaTheme="minorHAnsi"/>
          <w:bCs/>
          <w:iCs/>
          <w:sz w:val="24"/>
          <w:szCs w:val="24"/>
        </w:rPr>
        <w:t xml:space="preserve">обучения, </w:t>
      </w:r>
      <w:r w:rsidRPr="00C9353D">
        <w:rPr>
          <w:rFonts w:eastAsiaTheme="minorHAnsi"/>
          <w:bCs/>
          <w:iCs/>
          <w:sz w:val="24"/>
          <w:szCs w:val="24"/>
        </w:rPr>
        <w:t>транспортных расходов, ссуды, скидки, предоставление в пользование имущества, в том числе жилья, вклады, пожертвование и прочее)</w:t>
      </w:r>
      <w:r>
        <w:rPr>
          <w:rFonts w:eastAsiaTheme="minorHAnsi"/>
          <w:bCs/>
          <w:iCs/>
          <w:sz w:val="24"/>
          <w:szCs w:val="24"/>
        </w:rPr>
        <w:t>.</w:t>
      </w:r>
    </w:p>
    <w:p w14:paraId="1DC1EF60" w14:textId="599C6E2A" w:rsidR="00DC44B0" w:rsidRPr="00BE4CF0" w:rsidRDefault="00DC44B0" w:rsidP="00DC44B0">
      <w:pPr>
        <w:pStyle w:val="26"/>
        <w:spacing w:before="120"/>
        <w:ind w:left="181"/>
        <w:jc w:val="both"/>
        <w:rPr>
          <w:rFonts w:ascii="Troika Serif Book" w:hAnsi="Troika Serif Book" w:cs="Troika Serif Book"/>
          <w:bCs/>
          <w:iCs/>
          <w:sz w:val="24"/>
          <w:szCs w:val="24"/>
          <w:lang w:eastAsia="ru-RU"/>
        </w:rPr>
      </w:pPr>
      <w:r w:rsidRPr="00CF2255">
        <w:rPr>
          <w:rFonts w:ascii="Troika Serif Book" w:hAnsi="Troika Serif Book" w:cs="Troika Serif Book"/>
          <w:b/>
          <w:bCs/>
          <w:iCs/>
          <w:sz w:val="24"/>
          <w:szCs w:val="24"/>
          <w:lang w:eastAsia="ru-RU"/>
        </w:rPr>
        <w:t xml:space="preserve">Процедура </w:t>
      </w:r>
      <w:proofErr w:type="spellStart"/>
      <w:r w:rsidRPr="00CF2255">
        <w:rPr>
          <w:rFonts w:ascii="Troika Serif Book" w:hAnsi="Troika Serif Book" w:cs="Troika Serif Book"/>
          <w:b/>
          <w:bCs/>
          <w:iCs/>
          <w:sz w:val="24"/>
          <w:szCs w:val="24"/>
          <w:lang w:eastAsia="ru-RU"/>
        </w:rPr>
        <w:t>комплаенс</w:t>
      </w:r>
      <w:proofErr w:type="spellEnd"/>
      <w:r w:rsidRPr="00BE4CF0">
        <w:rPr>
          <w:rFonts w:ascii="Troika Serif Book" w:hAnsi="Troika Serif Book" w:cs="Troika Serif Book"/>
          <w:bCs/>
          <w:iCs/>
          <w:sz w:val="24"/>
          <w:szCs w:val="24"/>
          <w:lang w:eastAsia="ru-RU"/>
        </w:rPr>
        <w:t xml:space="preserve"> - комплекс мероприятий, представляющий собой самостоятельный процесс или встроенный в различные этапы других процессов, должным образом регламентированный и осуществляемый на постоянной основе, направленный на </w:t>
      </w:r>
      <w:r w:rsidR="00DE672A">
        <w:rPr>
          <w:sz w:val="24"/>
          <w:szCs w:val="24"/>
        </w:rPr>
        <w:t xml:space="preserve">управление </w:t>
      </w:r>
      <w:proofErr w:type="spellStart"/>
      <w:r w:rsidR="00DE672A">
        <w:rPr>
          <w:sz w:val="24"/>
          <w:szCs w:val="24"/>
        </w:rPr>
        <w:t>комплаенс</w:t>
      </w:r>
      <w:proofErr w:type="spellEnd"/>
      <w:r w:rsidR="00DE672A">
        <w:rPr>
          <w:sz w:val="24"/>
          <w:szCs w:val="24"/>
        </w:rPr>
        <w:t>-риском</w:t>
      </w:r>
      <w:r w:rsidRPr="00BE4CF0">
        <w:rPr>
          <w:rFonts w:ascii="Troika Serif Book" w:hAnsi="Troika Serif Book" w:cs="Troika Serif Book"/>
          <w:bCs/>
          <w:iCs/>
          <w:sz w:val="24"/>
          <w:szCs w:val="24"/>
          <w:lang w:eastAsia="ru-RU"/>
        </w:rPr>
        <w:t>.</w:t>
      </w:r>
    </w:p>
    <w:p w14:paraId="58E0C5D8" w14:textId="2F1C806A" w:rsidR="00DC44B0" w:rsidRPr="00BE4CF0" w:rsidRDefault="00DC44B0" w:rsidP="00DC44B0">
      <w:pPr>
        <w:pStyle w:val="26"/>
        <w:spacing w:before="120"/>
        <w:ind w:left="181"/>
        <w:jc w:val="both"/>
        <w:rPr>
          <w:rFonts w:ascii="Troika Serif Book" w:hAnsi="Troika Serif Book" w:cs="Troika Serif Book"/>
          <w:bCs/>
          <w:iCs/>
          <w:sz w:val="24"/>
          <w:szCs w:val="24"/>
          <w:lang w:eastAsia="ru-RU"/>
        </w:rPr>
      </w:pPr>
      <w:r w:rsidRPr="00CF2255">
        <w:rPr>
          <w:rFonts w:ascii="Troika Serif Book" w:hAnsi="Troika Serif Book" w:cs="Troika Serif Book"/>
          <w:b/>
          <w:bCs/>
          <w:iCs/>
          <w:sz w:val="24"/>
          <w:szCs w:val="24"/>
          <w:lang w:eastAsia="ru-RU"/>
        </w:rPr>
        <w:t xml:space="preserve">Работник </w:t>
      </w:r>
      <w:r w:rsidRPr="00BE4CF0">
        <w:rPr>
          <w:rFonts w:ascii="Troika Serif Book" w:hAnsi="Troika Serif Book" w:cs="Troika Serif Book"/>
          <w:bCs/>
          <w:iCs/>
          <w:sz w:val="24"/>
          <w:szCs w:val="24"/>
          <w:lang w:eastAsia="ru-RU"/>
        </w:rPr>
        <w:t xml:space="preserve">– любое физическое лицо, вступившее в трудовые отношения с </w:t>
      </w:r>
      <w:r w:rsidR="001C70A5">
        <w:rPr>
          <w:rFonts w:ascii="Troika Serif Book" w:hAnsi="Troika Serif Book" w:cs="Troika Serif Book"/>
          <w:bCs/>
          <w:iCs/>
          <w:sz w:val="24"/>
          <w:szCs w:val="24"/>
          <w:lang w:eastAsia="ru-RU"/>
        </w:rPr>
        <w:t>СБФ</w:t>
      </w:r>
      <w:r w:rsidRPr="00BE4CF0">
        <w:rPr>
          <w:rFonts w:ascii="Troika Serif Book" w:hAnsi="Troika Serif Book" w:cs="Troika Serif Book"/>
          <w:bCs/>
          <w:iCs/>
          <w:sz w:val="24"/>
          <w:szCs w:val="24"/>
          <w:lang w:eastAsia="ru-RU"/>
        </w:rPr>
        <w:t>.</w:t>
      </w:r>
    </w:p>
    <w:p w14:paraId="54F677B0" w14:textId="3CE35B94" w:rsidR="00E15CFF" w:rsidRDefault="00E15CFF" w:rsidP="00DC44B0">
      <w:pPr>
        <w:pStyle w:val="26"/>
        <w:spacing w:before="120"/>
        <w:ind w:left="181"/>
        <w:jc w:val="both"/>
        <w:rPr>
          <w:bCs/>
          <w:sz w:val="24"/>
          <w:szCs w:val="24"/>
        </w:rPr>
      </w:pPr>
      <w:r w:rsidRPr="00174215">
        <w:rPr>
          <w:b/>
          <w:bCs/>
          <w:sz w:val="24"/>
          <w:szCs w:val="24"/>
        </w:rPr>
        <w:t>Развлекательное мероприятие</w:t>
      </w:r>
      <w:r w:rsidRPr="00174215">
        <w:rPr>
          <w:bCs/>
          <w:sz w:val="24"/>
          <w:szCs w:val="24"/>
        </w:rPr>
        <w:t xml:space="preserve"> </w:t>
      </w:r>
      <w:r w:rsidRPr="00174215">
        <w:rPr>
          <w:bCs/>
          <w:iCs/>
          <w:sz w:val="24"/>
          <w:szCs w:val="24"/>
        </w:rPr>
        <w:t>–</w:t>
      </w:r>
      <w:r w:rsidRPr="00174215">
        <w:rPr>
          <w:bCs/>
          <w:sz w:val="24"/>
          <w:szCs w:val="24"/>
        </w:rPr>
        <w:t xml:space="preserve"> любая услуга в форме предоставления приглашений на мероприятия, проводимые в сфере культуры и спорта, как от имени и/или за счёт </w:t>
      </w:r>
      <w:r w:rsidR="001C70A5">
        <w:rPr>
          <w:bCs/>
          <w:sz w:val="24"/>
          <w:szCs w:val="24"/>
        </w:rPr>
        <w:t>СБФ</w:t>
      </w:r>
      <w:r w:rsidRPr="00174215">
        <w:rPr>
          <w:bCs/>
          <w:sz w:val="24"/>
          <w:szCs w:val="24"/>
        </w:rPr>
        <w:t xml:space="preserve">, предоставленная третьему лицу, так и от имени и/или за счёт третьего лица, предоставленная работнику </w:t>
      </w:r>
      <w:r w:rsidR="001C70A5">
        <w:rPr>
          <w:bCs/>
          <w:sz w:val="24"/>
          <w:szCs w:val="24"/>
        </w:rPr>
        <w:t>СБФ</w:t>
      </w:r>
      <w:r w:rsidRPr="00174215">
        <w:rPr>
          <w:bCs/>
          <w:sz w:val="24"/>
          <w:szCs w:val="24"/>
        </w:rPr>
        <w:t xml:space="preserve"> в связи с выполнением им трудовых обязанностей, сопровождающаяся посещением театров, выставок, концертов, </w:t>
      </w:r>
    </w:p>
    <w:p w14:paraId="02ADEB03" w14:textId="3854E074" w:rsidR="00E15CFF" w:rsidRDefault="00E15CFF" w:rsidP="00DC44B0">
      <w:pPr>
        <w:pStyle w:val="26"/>
        <w:spacing w:before="120"/>
        <w:ind w:left="181"/>
        <w:jc w:val="both"/>
        <w:rPr>
          <w:bCs/>
          <w:sz w:val="24"/>
          <w:szCs w:val="24"/>
        </w:rPr>
      </w:pPr>
      <w:r w:rsidRPr="00B00AF0">
        <w:rPr>
          <w:b/>
          <w:bCs/>
          <w:sz w:val="24"/>
          <w:szCs w:val="24"/>
        </w:rPr>
        <w:t>Трудовые обязанности</w:t>
      </w:r>
      <w:r w:rsidRPr="00FA635A">
        <w:rPr>
          <w:bCs/>
          <w:sz w:val="24"/>
          <w:szCs w:val="24"/>
        </w:rPr>
        <w:t xml:space="preserve"> </w:t>
      </w:r>
      <w:r w:rsidRPr="00FA635A">
        <w:rPr>
          <w:bCs/>
          <w:iCs/>
          <w:sz w:val="24"/>
          <w:szCs w:val="24"/>
        </w:rPr>
        <w:t>– должностные и/или функциональные обязанности</w:t>
      </w:r>
      <w:r>
        <w:rPr>
          <w:bCs/>
          <w:iCs/>
          <w:sz w:val="24"/>
          <w:szCs w:val="24"/>
        </w:rPr>
        <w:t>.</w:t>
      </w:r>
    </w:p>
    <w:p w14:paraId="16E62910" w14:textId="36CA134B" w:rsidR="00DC44B0" w:rsidRPr="00BE4CF0" w:rsidRDefault="00DC44B0" w:rsidP="00DC44B0">
      <w:pPr>
        <w:pStyle w:val="26"/>
        <w:spacing w:before="120"/>
        <w:ind w:left="181"/>
        <w:jc w:val="both"/>
        <w:rPr>
          <w:rFonts w:ascii="Troika Serif Book" w:hAnsi="Troika Serif Book" w:cs="Troika Serif Book"/>
          <w:bCs/>
          <w:iCs/>
          <w:sz w:val="24"/>
          <w:szCs w:val="24"/>
          <w:lang w:eastAsia="ru-RU"/>
        </w:rPr>
      </w:pPr>
      <w:r w:rsidRPr="00E15CFF">
        <w:rPr>
          <w:rFonts w:ascii="Troika Serif Book" w:hAnsi="Troika Serif Book" w:cs="Troika Serif Book"/>
          <w:b/>
          <w:bCs/>
          <w:iCs/>
          <w:sz w:val="24"/>
          <w:szCs w:val="24"/>
          <w:lang w:eastAsia="ru-RU"/>
        </w:rPr>
        <w:t>Управление безопасности</w:t>
      </w:r>
      <w:r w:rsidRPr="00BE4CF0">
        <w:rPr>
          <w:rFonts w:ascii="Troika Serif Book" w:hAnsi="Troika Serif Book" w:cs="Troika Serif Book"/>
          <w:bCs/>
          <w:iCs/>
          <w:sz w:val="24"/>
          <w:szCs w:val="24"/>
          <w:lang w:eastAsia="ru-RU"/>
        </w:rPr>
        <w:t xml:space="preserve"> – структурное подразделени</w:t>
      </w:r>
      <w:r w:rsidR="00993D09" w:rsidRPr="00BE4CF0">
        <w:rPr>
          <w:rFonts w:ascii="Troika Serif Book" w:hAnsi="Troika Serif Book" w:cs="Troika Serif Book"/>
          <w:bCs/>
          <w:iCs/>
          <w:sz w:val="24"/>
          <w:szCs w:val="24"/>
          <w:lang w:eastAsia="ru-RU"/>
        </w:rPr>
        <w:t>е</w:t>
      </w:r>
      <w:r w:rsidRPr="00BE4CF0">
        <w:rPr>
          <w:rFonts w:ascii="Troika Serif Book" w:hAnsi="Troika Serif Book" w:cs="Troika Serif Book"/>
          <w:bCs/>
          <w:iCs/>
          <w:sz w:val="24"/>
          <w:szCs w:val="24"/>
          <w:lang w:eastAsia="ru-RU"/>
        </w:rPr>
        <w:t xml:space="preserve"> </w:t>
      </w:r>
      <w:r w:rsidR="001C70A5">
        <w:rPr>
          <w:rFonts w:ascii="Troika Serif Book" w:hAnsi="Troika Serif Book" w:cs="Troika Serif Book"/>
          <w:bCs/>
          <w:iCs/>
          <w:sz w:val="24"/>
          <w:szCs w:val="24"/>
          <w:lang w:eastAsia="ru-RU"/>
        </w:rPr>
        <w:t>СБФ</w:t>
      </w:r>
      <w:r w:rsidRPr="00BE4CF0">
        <w:rPr>
          <w:rFonts w:ascii="Troika Serif Book" w:hAnsi="Troika Serif Book" w:cs="Troika Serif Book"/>
          <w:bCs/>
          <w:iCs/>
          <w:sz w:val="24"/>
          <w:szCs w:val="24"/>
          <w:lang w:eastAsia="ru-RU"/>
        </w:rPr>
        <w:t xml:space="preserve">, на которое возлагаются функции </w:t>
      </w:r>
      <w:r w:rsidR="00C56C16" w:rsidRPr="00BE4CF0">
        <w:rPr>
          <w:rFonts w:ascii="Troika Serif Book" w:hAnsi="Troika Serif Book" w:cs="Troika Serif Book"/>
          <w:bCs/>
          <w:iCs/>
          <w:sz w:val="24"/>
          <w:szCs w:val="24"/>
          <w:lang w:eastAsia="ru-RU"/>
        </w:rPr>
        <w:t xml:space="preserve">по </w:t>
      </w:r>
      <w:r w:rsidRPr="00BE4CF0">
        <w:rPr>
          <w:rFonts w:ascii="Troika Serif Book" w:hAnsi="Troika Serif Book" w:cs="Troika Serif Book"/>
          <w:bCs/>
          <w:iCs/>
          <w:sz w:val="24"/>
          <w:szCs w:val="24"/>
          <w:lang w:eastAsia="ru-RU"/>
        </w:rPr>
        <w:t>предупреждени</w:t>
      </w:r>
      <w:r w:rsidR="00C56C16" w:rsidRPr="00BE4CF0">
        <w:rPr>
          <w:rFonts w:ascii="Troika Serif Book" w:hAnsi="Troika Serif Book" w:cs="Troika Serif Book"/>
          <w:bCs/>
          <w:iCs/>
          <w:sz w:val="24"/>
          <w:szCs w:val="24"/>
          <w:lang w:eastAsia="ru-RU"/>
        </w:rPr>
        <w:t>ю</w:t>
      </w:r>
      <w:r w:rsidRPr="00BE4CF0">
        <w:rPr>
          <w:rFonts w:ascii="Troika Serif Book" w:hAnsi="Troika Serif Book" w:cs="Troika Serif Book"/>
          <w:bCs/>
          <w:iCs/>
          <w:sz w:val="24"/>
          <w:szCs w:val="24"/>
          <w:lang w:eastAsia="ru-RU"/>
        </w:rPr>
        <w:t>, выявлени</w:t>
      </w:r>
      <w:r w:rsidR="00C56C16" w:rsidRPr="00BE4CF0">
        <w:rPr>
          <w:rFonts w:ascii="Troika Serif Book" w:hAnsi="Troika Serif Book" w:cs="Troika Serif Book"/>
          <w:bCs/>
          <w:iCs/>
          <w:sz w:val="24"/>
          <w:szCs w:val="24"/>
          <w:lang w:eastAsia="ru-RU"/>
        </w:rPr>
        <w:t>ю</w:t>
      </w:r>
      <w:r w:rsidRPr="00BE4CF0">
        <w:rPr>
          <w:rFonts w:ascii="Troika Serif Book" w:hAnsi="Troika Serif Book" w:cs="Troika Serif Book"/>
          <w:bCs/>
          <w:iCs/>
          <w:sz w:val="24"/>
          <w:szCs w:val="24"/>
          <w:lang w:eastAsia="ru-RU"/>
        </w:rPr>
        <w:t xml:space="preserve"> и пресечени</w:t>
      </w:r>
      <w:r w:rsidR="00C56C16" w:rsidRPr="00BE4CF0">
        <w:rPr>
          <w:rFonts w:ascii="Troika Serif Book" w:hAnsi="Troika Serif Book" w:cs="Troika Serif Book"/>
          <w:bCs/>
          <w:iCs/>
          <w:sz w:val="24"/>
          <w:szCs w:val="24"/>
          <w:lang w:eastAsia="ru-RU"/>
        </w:rPr>
        <w:t>ю</w:t>
      </w:r>
      <w:r w:rsidRPr="00BE4CF0">
        <w:rPr>
          <w:rFonts w:ascii="Troika Serif Book" w:hAnsi="Troika Serif Book" w:cs="Troika Serif Book"/>
          <w:bCs/>
          <w:iCs/>
          <w:sz w:val="24"/>
          <w:szCs w:val="24"/>
          <w:lang w:eastAsia="ru-RU"/>
        </w:rPr>
        <w:t xml:space="preserve"> правонарушений, планируемых, совершаемых или совершенных работниками </w:t>
      </w:r>
      <w:r w:rsidR="001C70A5">
        <w:rPr>
          <w:rFonts w:ascii="Troika Serif Book" w:hAnsi="Troika Serif Book" w:cs="Troika Serif Book"/>
          <w:bCs/>
          <w:iCs/>
          <w:sz w:val="24"/>
          <w:szCs w:val="24"/>
          <w:lang w:eastAsia="ru-RU"/>
        </w:rPr>
        <w:t>СБФ</w:t>
      </w:r>
      <w:r w:rsidRPr="00BE4CF0">
        <w:rPr>
          <w:rFonts w:ascii="Troika Serif Book" w:hAnsi="Troika Serif Book" w:cs="Troika Serif Book"/>
          <w:bCs/>
          <w:iCs/>
          <w:sz w:val="24"/>
          <w:szCs w:val="24"/>
          <w:lang w:eastAsia="ru-RU"/>
        </w:rPr>
        <w:t>.</w:t>
      </w:r>
    </w:p>
    <w:p w14:paraId="2E952868" w14:textId="2915C795" w:rsidR="00DC44B0" w:rsidRPr="00A92B49" w:rsidRDefault="00DC44B0" w:rsidP="00DC44B0">
      <w:pPr>
        <w:ind w:left="142"/>
        <w:rPr>
          <w:rFonts w:ascii="Arial" w:eastAsiaTheme="majorEastAsia" w:hAnsi="Arial" w:cs="Arial"/>
          <w:b/>
          <w:bCs/>
        </w:rPr>
      </w:pPr>
      <w:r w:rsidRPr="00722BD0">
        <w:rPr>
          <w:rFonts w:ascii="Arial" w:hAnsi="Arial" w:cs="Arial"/>
        </w:rPr>
        <w:br w:type="page"/>
      </w:r>
    </w:p>
    <w:p w14:paraId="2B3BDCB9" w14:textId="77777777" w:rsidR="00DC44B0" w:rsidRPr="00184E13" w:rsidRDefault="00DC44B0" w:rsidP="00B27DAC">
      <w:pPr>
        <w:pStyle w:val="17"/>
        <w:spacing w:before="120" w:after="120" w:line="240" w:lineRule="auto"/>
        <w:ind w:left="1069"/>
        <w:jc w:val="right"/>
        <w:rPr>
          <w:rFonts w:ascii="Troika Serif Book" w:hAnsi="Troika Serif Book" w:cs="Troika Serif Book"/>
          <w:iCs/>
          <w:color w:val="auto"/>
          <w:sz w:val="24"/>
          <w:lang w:eastAsia="ru-RU"/>
        </w:rPr>
      </w:pPr>
      <w:bookmarkStart w:id="101" w:name="_Toc351411628"/>
      <w:bookmarkStart w:id="102" w:name="_Toc512588556"/>
      <w:bookmarkStart w:id="103" w:name="_Toc95999817"/>
      <w:r w:rsidRPr="00184E13">
        <w:rPr>
          <w:rFonts w:ascii="Troika Serif Book" w:hAnsi="Troika Serif Book" w:cs="Troika Serif Book"/>
          <w:iCs/>
          <w:color w:val="auto"/>
          <w:sz w:val="24"/>
          <w:lang w:eastAsia="ru-RU"/>
        </w:rPr>
        <w:lastRenderedPageBreak/>
        <w:t>ПРИЛОЖЕНИЕ 2.</w:t>
      </w:r>
      <w:bookmarkStart w:id="104" w:name="_Toc263251875"/>
      <w:bookmarkEnd w:id="100"/>
      <w:bookmarkEnd w:id="101"/>
      <w:bookmarkEnd w:id="102"/>
      <w:bookmarkEnd w:id="103"/>
    </w:p>
    <w:p w14:paraId="3B33C789" w14:textId="77777777" w:rsidR="00184E13" w:rsidRDefault="00184E13" w:rsidP="00B27DAC">
      <w:pPr>
        <w:pStyle w:val="17"/>
        <w:spacing w:before="120" w:after="120" w:line="240" w:lineRule="auto"/>
        <w:ind w:left="1069"/>
        <w:jc w:val="center"/>
        <w:rPr>
          <w:rFonts w:ascii="Troika Serif Book" w:hAnsi="Troika Serif Book" w:cs="Troika Serif Book"/>
          <w:iCs/>
          <w:color w:val="auto"/>
          <w:sz w:val="24"/>
          <w:lang w:eastAsia="ru-RU"/>
        </w:rPr>
      </w:pPr>
      <w:bookmarkStart w:id="105" w:name="_Toc347850443"/>
      <w:bookmarkStart w:id="106" w:name="_Toc351411629"/>
      <w:bookmarkStart w:id="107" w:name="_Toc512588557"/>
      <w:bookmarkStart w:id="108" w:name="_Toc283736355"/>
    </w:p>
    <w:p w14:paraId="328F6EDD" w14:textId="77777777" w:rsidR="00DC44B0" w:rsidRPr="00184E13" w:rsidRDefault="00DC44B0" w:rsidP="00B27DAC">
      <w:pPr>
        <w:pStyle w:val="17"/>
        <w:spacing w:before="120" w:after="120" w:line="240" w:lineRule="auto"/>
        <w:ind w:left="1069"/>
        <w:jc w:val="center"/>
        <w:rPr>
          <w:rFonts w:ascii="Troika Serif Book" w:hAnsi="Troika Serif Book" w:cs="Troika Serif Book"/>
          <w:iCs/>
          <w:color w:val="auto"/>
          <w:sz w:val="24"/>
          <w:lang w:eastAsia="ru-RU"/>
        </w:rPr>
      </w:pPr>
      <w:bookmarkStart w:id="109" w:name="_Toc95999818"/>
      <w:r w:rsidRPr="00184E13">
        <w:rPr>
          <w:rFonts w:ascii="Troika Serif Book" w:hAnsi="Troika Serif Book" w:cs="Troika Serif Book"/>
          <w:iCs/>
          <w:color w:val="auto"/>
          <w:sz w:val="24"/>
          <w:lang w:eastAsia="ru-RU"/>
        </w:rPr>
        <w:t>Перечень ссылочных документов</w:t>
      </w:r>
      <w:bookmarkEnd w:id="105"/>
      <w:bookmarkEnd w:id="106"/>
      <w:bookmarkEnd w:id="107"/>
      <w:bookmarkEnd w:id="109"/>
    </w:p>
    <w:p w14:paraId="7C1D962E" w14:textId="18E18C47" w:rsidR="00184E13" w:rsidRDefault="00184E13" w:rsidP="006C41E0">
      <w:pPr>
        <w:numPr>
          <w:ilvl w:val="0"/>
          <w:numId w:val="15"/>
        </w:numPr>
        <w:spacing w:before="100" w:beforeAutospacing="1" w:after="120"/>
        <w:ind w:hanging="436"/>
        <w:jc w:val="both"/>
      </w:pPr>
      <w:r w:rsidRPr="00240365">
        <w:rPr>
          <w:rFonts w:ascii="Troika Serif Book" w:hAnsi="Troika Serif Book" w:cs="Arial"/>
        </w:rPr>
        <w:t>Федеральный закон от 25.12.2008 № 273-ФЗ «О противодействии коррупции»</w:t>
      </w:r>
      <w:r>
        <w:rPr>
          <w:rFonts w:ascii="Troika Serif Book" w:hAnsi="Troika Serif Book" w:cs="Arial"/>
        </w:rPr>
        <w:t>.</w:t>
      </w:r>
    </w:p>
    <w:p w14:paraId="67DAE97A" w14:textId="6105A389" w:rsidR="00187884" w:rsidRDefault="00187884" w:rsidP="006C41E0">
      <w:pPr>
        <w:numPr>
          <w:ilvl w:val="0"/>
          <w:numId w:val="15"/>
        </w:numPr>
        <w:spacing w:before="100" w:beforeAutospacing="1" w:after="120"/>
        <w:ind w:hanging="436"/>
        <w:jc w:val="both"/>
      </w:pPr>
      <w:r>
        <w:t>Конвенция Организации Объединенных Наций против коррупции от 31.10.2003.</w:t>
      </w:r>
    </w:p>
    <w:p w14:paraId="305F9C0F" w14:textId="46AC7E69" w:rsidR="00187884" w:rsidRDefault="00187884" w:rsidP="006C41E0">
      <w:pPr>
        <w:numPr>
          <w:ilvl w:val="0"/>
          <w:numId w:val="15"/>
        </w:numPr>
        <w:spacing w:before="100" w:beforeAutospacing="1" w:after="120"/>
        <w:ind w:hanging="436"/>
        <w:jc w:val="both"/>
      </w:pPr>
      <w:r>
        <w:t>Методические рекомендации по разработке и принятию организациями мер по предупреждению и противодействию коррупции, разработанные Минтрудом России.</w:t>
      </w:r>
    </w:p>
    <w:p w14:paraId="136323CB" w14:textId="35DA991A" w:rsidR="00DC44B0" w:rsidRDefault="006C41E0" w:rsidP="006C41E0">
      <w:pPr>
        <w:numPr>
          <w:ilvl w:val="0"/>
          <w:numId w:val="15"/>
        </w:numPr>
        <w:spacing w:before="100" w:beforeAutospacing="1" w:after="120"/>
        <w:ind w:hanging="436"/>
        <w:jc w:val="both"/>
      </w:pPr>
      <w:r w:rsidRPr="00184E13">
        <w:t xml:space="preserve">Политика управления </w:t>
      </w:r>
      <w:proofErr w:type="spellStart"/>
      <w:r w:rsidRPr="00184E13">
        <w:t>комплаенс</w:t>
      </w:r>
      <w:proofErr w:type="spellEnd"/>
      <w:r w:rsidRPr="00184E13">
        <w:t xml:space="preserve">-риском ООО «Сбербанк Факторинг» </w:t>
      </w:r>
      <w:r w:rsidR="00184E13" w:rsidRPr="005800CA">
        <w:t>(в актуальной редакции).</w:t>
      </w:r>
    </w:p>
    <w:p w14:paraId="3C0EE7B5" w14:textId="7EA7C25F" w:rsidR="00184E13" w:rsidRPr="00184E13" w:rsidRDefault="00184E13" w:rsidP="00184E13">
      <w:pPr>
        <w:numPr>
          <w:ilvl w:val="0"/>
          <w:numId w:val="15"/>
        </w:numPr>
        <w:spacing w:before="100" w:beforeAutospacing="1" w:after="120"/>
        <w:ind w:hanging="436"/>
        <w:jc w:val="both"/>
      </w:pPr>
      <w:r>
        <w:t>Политика по управлению конфликто</w:t>
      </w:r>
      <w:r w:rsidR="002B6817">
        <w:t>м</w:t>
      </w:r>
      <w:r>
        <w:t xml:space="preserve"> интересов </w:t>
      </w:r>
      <w:r w:rsidRPr="00184E13">
        <w:t>(в актуальной редакции).</w:t>
      </w:r>
    </w:p>
    <w:p w14:paraId="22DBE438" w14:textId="04D8A4A9" w:rsidR="00184E13" w:rsidRDefault="00184E13" w:rsidP="00184E13">
      <w:pPr>
        <w:numPr>
          <w:ilvl w:val="0"/>
          <w:numId w:val="15"/>
        </w:numPr>
        <w:spacing w:before="100" w:beforeAutospacing="1" w:after="120"/>
        <w:jc w:val="both"/>
      </w:pPr>
      <w:r w:rsidRPr="00654BF0">
        <w:t xml:space="preserve">Стандарт о порядке обращения с подарками и знаками делового гостеприимства </w:t>
      </w:r>
      <w:r w:rsidRPr="00B52256">
        <w:t>(в</w:t>
      </w:r>
      <w:r w:rsidRPr="005800CA">
        <w:t xml:space="preserve"> актуальной редакции)</w:t>
      </w:r>
      <w:r w:rsidRPr="00654BF0">
        <w:t>.</w:t>
      </w:r>
    </w:p>
    <w:p w14:paraId="60892B5D" w14:textId="63A22D93" w:rsidR="002B6817" w:rsidRDefault="002B6817" w:rsidP="00BF47B5">
      <w:pPr>
        <w:numPr>
          <w:ilvl w:val="0"/>
          <w:numId w:val="15"/>
        </w:numPr>
        <w:spacing w:before="100" w:beforeAutospacing="1" w:after="120"/>
      </w:pPr>
      <w:r>
        <w:t>Политика Группы ПАО Сбербанк по противодействию коррупции от 24.12.2021г. № 3370-3</w:t>
      </w:r>
      <w:r w:rsidR="00B769AF">
        <w:t>.</w:t>
      </w:r>
    </w:p>
    <w:p w14:paraId="2C1BDCBD" w14:textId="43951CD8" w:rsidR="002B6817" w:rsidRDefault="002B6817" w:rsidP="002942F0">
      <w:pPr>
        <w:spacing w:before="100" w:beforeAutospacing="1" w:after="120"/>
        <w:ind w:left="720"/>
        <w:jc w:val="both"/>
      </w:pPr>
    </w:p>
    <w:p w14:paraId="69201B69" w14:textId="77777777" w:rsidR="00184E13" w:rsidRPr="00184E13" w:rsidRDefault="00184E13" w:rsidP="00CA15C1">
      <w:pPr>
        <w:spacing w:before="100" w:beforeAutospacing="1" w:after="120"/>
        <w:ind w:left="720"/>
        <w:jc w:val="both"/>
      </w:pPr>
    </w:p>
    <w:bookmarkEnd w:id="104"/>
    <w:bookmarkEnd w:id="108"/>
    <w:p w14:paraId="450D12A4" w14:textId="77777777" w:rsidR="00505685" w:rsidRPr="00722BD0" w:rsidRDefault="00505685" w:rsidP="00DC44B0">
      <w:pPr>
        <w:rPr>
          <w:rFonts w:ascii="Arial" w:hAnsi="Arial" w:cs="Arial"/>
        </w:rPr>
      </w:pPr>
    </w:p>
    <w:sectPr w:rsidR="00505685" w:rsidRPr="00722BD0" w:rsidSect="00722BD0">
      <w:footerReference w:type="default" r:id="rId9"/>
      <w:pgSz w:w="11906" w:h="16838" w:code="9"/>
      <w:pgMar w:top="851" w:right="851" w:bottom="567"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5B326" w14:textId="77777777" w:rsidR="0024525A" w:rsidRDefault="0024525A">
      <w:r>
        <w:separator/>
      </w:r>
    </w:p>
  </w:endnote>
  <w:endnote w:type="continuationSeparator" w:id="0">
    <w:p w14:paraId="306BB5B0" w14:textId="77777777" w:rsidR="0024525A" w:rsidRDefault="0024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roika Serif Book">
    <w:altName w:val="Times New Roman"/>
    <w:panose1 w:val="00000000000000000000"/>
    <w:charset w:val="00"/>
    <w:family w:val="roman"/>
    <w:notTrueType/>
    <w:pitch w:val="variable"/>
    <w:sig w:usb0="00000201"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C7693" w14:textId="1646C12C" w:rsidR="00DD781D" w:rsidRDefault="00DD781D">
    <w:pPr>
      <w:pStyle w:val="af0"/>
      <w:jc w:val="center"/>
    </w:pPr>
    <w:r>
      <w:rPr>
        <w:noProof/>
        <w:lang w:eastAsia="ru-RU"/>
      </w:rPr>
      <w:drawing>
        <wp:inline distT="0" distB="0" distL="0" distR="0" wp14:anchorId="73D3BFF6" wp14:editId="5B8BB165">
          <wp:extent cx="9526" cy="9526"/>
          <wp:effectExtent l="0" t="0" r="0" b="0"/>
          <wp:docPr id="6" name="Рисунок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link="rId1">
                    <a:extLst>
                      <a:ext uri="{28A0092B-C50C-407E-A947-70E740481C1C}">
                        <a14:useLocalDpi xmlns:a14="http://schemas.microsoft.com/office/drawing/2010/main" val="0"/>
                      </a:ext>
                    </a:extLst>
                  </a:blip>
                  <a:stretch>
                    <a:fillRect/>
                  </a:stretch>
                </pic:blipFill>
                <pic:spPr>
                  <a:xfrm>
                    <a:off x="0" y="0"/>
                    <a:ext cx="9526" cy="9526"/>
                  </a:xfrm>
                  <a:prstGeom prst="rect">
                    <a:avLst/>
                  </a:prstGeom>
                </pic:spPr>
              </pic:pic>
            </a:graphicData>
          </a:graphic>
        </wp:inline>
      </w:drawing>
    </w:r>
    <w:sdt>
      <w:sdtPr>
        <w:id w:val="-1156458403"/>
        <w:docPartObj>
          <w:docPartGallery w:val="Page Numbers (Bottom of Page)"/>
          <w:docPartUnique/>
        </w:docPartObj>
      </w:sdtPr>
      <w:sdtEndPr/>
      <w:sdtContent>
        <w:r>
          <w:fldChar w:fldCharType="begin"/>
        </w:r>
        <w:r>
          <w:instrText xml:space="preserve"> PAGE   \* MERGEFORMAT </w:instrText>
        </w:r>
        <w:r>
          <w:fldChar w:fldCharType="separate"/>
        </w:r>
        <w:r w:rsidR="00A97E5D">
          <w:rPr>
            <w:noProof/>
          </w:rPr>
          <w:t>2</w:t>
        </w:r>
        <w:r>
          <w:rPr>
            <w:noProof/>
          </w:rPr>
          <w:fldChar w:fldCharType="end"/>
        </w:r>
      </w:sdtContent>
    </w:sdt>
  </w:p>
  <w:p w14:paraId="6A8DCA54" w14:textId="77777777" w:rsidR="00DD781D" w:rsidRPr="007D11B0" w:rsidRDefault="00DD781D" w:rsidP="007D11B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5B486" w14:textId="77777777" w:rsidR="0024525A" w:rsidRDefault="0024525A">
      <w:r>
        <w:separator/>
      </w:r>
    </w:p>
  </w:footnote>
  <w:footnote w:type="continuationSeparator" w:id="0">
    <w:p w14:paraId="0F853B23" w14:textId="77777777" w:rsidR="0024525A" w:rsidRDefault="00245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10C2826"/>
    <w:lvl w:ilvl="0">
      <w:start w:val="1"/>
      <w:numFmt w:val="bullet"/>
      <w:pStyle w:val="2"/>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FFFFFFF"/>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numFmt w:val="none"/>
      <w:lvlText w:val=""/>
      <w:lvlJc w:val="left"/>
      <w:rPr>
        <w:rFonts w:cs="Times New Roman"/>
      </w:rPr>
    </w:lvl>
    <w:lvl w:ilvl="4">
      <w:numFmt w:val="none"/>
      <w:lvlText w:val=""/>
      <w:lvlJc w:val="left"/>
      <w:rPr>
        <w:rFonts w:cs="Times New Roman"/>
      </w:rPr>
    </w:lvl>
    <w:lvl w:ilvl="5">
      <w:start w:val="1"/>
      <w:numFmt w:val="decimal"/>
      <w:pStyle w:val="6"/>
      <w:lvlText w:val=".%6"/>
      <w:legacy w:legacy="1" w:legacySpace="120" w:legacyIndent="1152"/>
      <w:lvlJc w:val="left"/>
      <w:pPr>
        <w:ind w:left="1152" w:hanging="1152"/>
      </w:pPr>
      <w:rPr>
        <w:rFonts w:cs="Times New Roman"/>
      </w:rPr>
    </w:lvl>
    <w:lvl w:ilvl="6">
      <w:start w:val="1"/>
      <w:numFmt w:val="decimal"/>
      <w:pStyle w:val="7"/>
      <w:lvlText w:val=".%6.%7"/>
      <w:legacy w:legacy="1" w:legacySpace="120" w:legacyIndent="1296"/>
      <w:lvlJc w:val="left"/>
      <w:pPr>
        <w:ind w:left="1296" w:hanging="1296"/>
      </w:pPr>
      <w:rPr>
        <w:rFonts w:cs="Times New Roman"/>
      </w:rPr>
    </w:lvl>
    <w:lvl w:ilvl="7">
      <w:start w:val="1"/>
      <w:numFmt w:val="decimal"/>
      <w:pStyle w:val="8"/>
      <w:lvlText w:val=".%6.%7.%8"/>
      <w:legacy w:legacy="1" w:legacySpace="120" w:legacyIndent="1440"/>
      <w:lvlJc w:val="left"/>
      <w:pPr>
        <w:ind w:left="1440" w:hanging="1440"/>
      </w:pPr>
      <w:rPr>
        <w:rFonts w:cs="Times New Roman"/>
      </w:rPr>
    </w:lvl>
    <w:lvl w:ilvl="8">
      <w:start w:val="1"/>
      <w:numFmt w:val="decimal"/>
      <w:pStyle w:val="9"/>
      <w:lvlText w:val=".%6.%7.%8.%9"/>
      <w:legacy w:legacy="1" w:legacySpace="120" w:legacyIndent="1584"/>
      <w:lvlJc w:val="left"/>
      <w:pPr>
        <w:ind w:left="3744" w:hanging="1584"/>
      </w:pPr>
      <w:rPr>
        <w:rFonts w:cs="Times New Roman"/>
      </w:rPr>
    </w:lvl>
  </w:abstractNum>
  <w:abstractNum w:abstractNumId="2" w15:restartNumberingAfterBreak="0">
    <w:nsid w:val="05B52244"/>
    <w:multiLevelType w:val="hybridMultilevel"/>
    <w:tmpl w:val="D734A47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991C02"/>
    <w:multiLevelType w:val="multilevel"/>
    <w:tmpl w:val="C7CA4E5E"/>
    <w:lvl w:ilvl="0">
      <w:start w:val="1"/>
      <w:numFmt w:val="decimal"/>
      <w:lvlText w:val="%1."/>
      <w:lvlJc w:val="left"/>
      <w:pPr>
        <w:ind w:left="360" w:hanging="360"/>
      </w:pPr>
      <w:rPr>
        <w:rFonts w:cs="Times New Roman"/>
      </w:rPr>
    </w:lvl>
    <w:lvl w:ilvl="1">
      <w:start w:val="1"/>
      <w:numFmt w:val="decimal"/>
      <w:lvlText w:val="%1.%2."/>
      <w:lvlJc w:val="left"/>
      <w:pPr>
        <w:ind w:left="574" w:hanging="432"/>
      </w:pPr>
      <w:rPr>
        <w:rFonts w:cs="Times New Roman"/>
      </w:rPr>
    </w:lvl>
    <w:lvl w:ilvl="2">
      <w:start w:val="1"/>
      <w:numFmt w:val="decimal"/>
      <w:lvlText w:val="%1.%2.%3."/>
      <w:lvlJc w:val="left"/>
      <w:pPr>
        <w:ind w:left="1923" w:hanging="504"/>
      </w:pPr>
      <w:rPr>
        <w:rFonts w:cs="Times New Roman"/>
      </w:rPr>
    </w:lvl>
    <w:lvl w:ilvl="3">
      <w:start w:val="1"/>
      <w:numFmt w:val="decimal"/>
      <w:lvlText w:val="%1.%2.%3.%4."/>
      <w:lvlJc w:val="left"/>
      <w:pPr>
        <w:ind w:left="1728" w:hanging="648"/>
      </w:pPr>
      <w:rPr>
        <w:rFonts w:cs="Times New Roman"/>
      </w:r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9774A27"/>
    <w:multiLevelType w:val="hybridMultilevel"/>
    <w:tmpl w:val="B6849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4E521D"/>
    <w:multiLevelType w:val="hybridMultilevel"/>
    <w:tmpl w:val="D3DEA5FE"/>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6" w15:restartNumberingAfterBreak="0">
    <w:nsid w:val="0DEB1CC4"/>
    <w:multiLevelType w:val="multilevel"/>
    <w:tmpl w:val="C670565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E74EF2"/>
    <w:multiLevelType w:val="multilevel"/>
    <w:tmpl w:val="0E24E0C4"/>
    <w:lvl w:ilvl="0">
      <w:start w:val="1"/>
      <w:numFmt w:val="decimal"/>
      <w:lvlText w:val="%1."/>
      <w:lvlJc w:val="left"/>
      <w:pPr>
        <w:tabs>
          <w:tab w:val="num" w:pos="1074"/>
        </w:tabs>
        <w:ind w:left="1074" w:hanging="360"/>
      </w:pPr>
      <w:rPr>
        <w:rFonts w:cs="Times New Roman" w:hint="default"/>
        <w:b/>
        <w:i w:val="0"/>
      </w:rPr>
    </w:lvl>
    <w:lvl w:ilvl="1">
      <w:start w:val="1"/>
      <w:numFmt w:val="decimal"/>
      <w:pStyle w:val="20"/>
      <w:lvlText w:val="%1.%2."/>
      <w:lvlJc w:val="left"/>
      <w:pPr>
        <w:tabs>
          <w:tab w:val="num" w:pos="900"/>
        </w:tabs>
        <w:ind w:left="900" w:hanging="360"/>
      </w:pPr>
      <w:rPr>
        <w:rFonts w:cs="Times New Roman" w:hint="default"/>
        <w:b/>
        <w:i w:val="0"/>
      </w:rPr>
    </w:lvl>
    <w:lvl w:ilvl="2">
      <w:start w:val="1"/>
      <w:numFmt w:val="decimal"/>
      <w:lvlText w:val="%1.%2.%3."/>
      <w:lvlJc w:val="left"/>
      <w:pPr>
        <w:tabs>
          <w:tab w:val="num" w:pos="1434"/>
        </w:tabs>
        <w:ind w:left="1434" w:hanging="720"/>
      </w:pPr>
      <w:rPr>
        <w:rFonts w:cs="Times New Roman" w:hint="default"/>
        <w:b/>
      </w:rPr>
    </w:lvl>
    <w:lvl w:ilvl="3">
      <w:start w:val="1"/>
      <w:numFmt w:val="decimal"/>
      <w:lvlText w:val="%1.%2.%3.%4."/>
      <w:lvlJc w:val="left"/>
      <w:pPr>
        <w:tabs>
          <w:tab w:val="num" w:pos="1434"/>
        </w:tabs>
        <w:ind w:left="1434" w:hanging="720"/>
      </w:pPr>
      <w:rPr>
        <w:rFonts w:cs="Times New Roman" w:hint="default"/>
        <w:b/>
      </w:rPr>
    </w:lvl>
    <w:lvl w:ilvl="4">
      <w:start w:val="1"/>
      <w:numFmt w:val="decimal"/>
      <w:lvlText w:val="%1.%2.%3.%4.%5."/>
      <w:lvlJc w:val="left"/>
      <w:pPr>
        <w:tabs>
          <w:tab w:val="num" w:pos="1794"/>
        </w:tabs>
        <w:ind w:left="1794" w:hanging="1080"/>
      </w:pPr>
      <w:rPr>
        <w:rFonts w:cs="Times New Roman" w:hint="default"/>
        <w:b/>
      </w:rPr>
    </w:lvl>
    <w:lvl w:ilvl="5">
      <w:start w:val="1"/>
      <w:numFmt w:val="decimal"/>
      <w:lvlText w:val="%1.%2.%3.%4.%5.%6."/>
      <w:lvlJc w:val="left"/>
      <w:pPr>
        <w:tabs>
          <w:tab w:val="num" w:pos="1794"/>
        </w:tabs>
        <w:ind w:left="1794" w:hanging="1080"/>
      </w:pPr>
      <w:rPr>
        <w:rFonts w:cs="Times New Roman" w:hint="default"/>
        <w:b/>
      </w:rPr>
    </w:lvl>
    <w:lvl w:ilvl="6">
      <w:start w:val="1"/>
      <w:numFmt w:val="decimal"/>
      <w:lvlText w:val="%1.%2.%3.%4.%5.%6.%7."/>
      <w:lvlJc w:val="left"/>
      <w:pPr>
        <w:tabs>
          <w:tab w:val="num" w:pos="1794"/>
        </w:tabs>
        <w:ind w:left="1794" w:hanging="1080"/>
      </w:pPr>
      <w:rPr>
        <w:rFonts w:cs="Times New Roman" w:hint="default"/>
        <w:b/>
      </w:rPr>
    </w:lvl>
    <w:lvl w:ilvl="7">
      <w:start w:val="1"/>
      <w:numFmt w:val="decimal"/>
      <w:lvlText w:val="%1.%2.%3.%4.%5.%6.%7.%8."/>
      <w:lvlJc w:val="left"/>
      <w:pPr>
        <w:tabs>
          <w:tab w:val="num" w:pos="2154"/>
        </w:tabs>
        <w:ind w:left="2154" w:hanging="1440"/>
      </w:pPr>
      <w:rPr>
        <w:rFonts w:cs="Times New Roman" w:hint="default"/>
        <w:b/>
      </w:rPr>
    </w:lvl>
    <w:lvl w:ilvl="8">
      <w:start w:val="1"/>
      <w:numFmt w:val="decimal"/>
      <w:lvlText w:val="%1.%2.%3.%4.%5.%6.%7.%8.%9."/>
      <w:lvlJc w:val="left"/>
      <w:pPr>
        <w:tabs>
          <w:tab w:val="num" w:pos="2154"/>
        </w:tabs>
        <w:ind w:left="2154" w:hanging="1440"/>
      </w:pPr>
      <w:rPr>
        <w:rFonts w:cs="Times New Roman" w:hint="default"/>
        <w:b/>
      </w:rPr>
    </w:lvl>
  </w:abstractNum>
  <w:abstractNum w:abstractNumId="8" w15:restartNumberingAfterBreak="0">
    <w:nsid w:val="11E64E96"/>
    <w:multiLevelType w:val="multilevel"/>
    <w:tmpl w:val="DD1AB33A"/>
    <w:lvl w:ilvl="0">
      <w:start w:val="1"/>
      <w:numFmt w:val="decimal"/>
      <w:lvlText w:val="%1."/>
      <w:lvlJc w:val="left"/>
      <w:pPr>
        <w:ind w:left="1069" w:hanging="360"/>
      </w:pPr>
      <w:rPr>
        <w:rFonts w:cs="Times New Roman"/>
        <w:color w:val="auto"/>
        <w:sz w:val="28"/>
        <w:szCs w:val="28"/>
      </w:rPr>
    </w:lvl>
    <w:lvl w:ilvl="1">
      <w:start w:val="1"/>
      <w:numFmt w:val="decimal"/>
      <w:lvlText w:val="%1.%2."/>
      <w:lvlJc w:val="left"/>
      <w:pPr>
        <w:ind w:left="1501" w:hanging="432"/>
      </w:pPr>
      <w:rPr>
        <w:rFonts w:cs="Times New Roman"/>
      </w:rPr>
    </w:lvl>
    <w:lvl w:ilvl="2">
      <w:start w:val="1"/>
      <w:numFmt w:val="decimal"/>
      <w:lvlText w:val="%1.%2.%3."/>
      <w:lvlJc w:val="left"/>
      <w:pPr>
        <w:ind w:left="1933" w:hanging="504"/>
      </w:pPr>
      <w:rPr>
        <w:rFonts w:cs="Times New Roman"/>
      </w:rPr>
    </w:lvl>
    <w:lvl w:ilvl="3">
      <w:start w:val="1"/>
      <w:numFmt w:val="decimal"/>
      <w:lvlText w:val="%1.%2.%3.%4."/>
      <w:lvlJc w:val="left"/>
      <w:pPr>
        <w:ind w:left="2437" w:hanging="648"/>
      </w:pPr>
      <w:rPr>
        <w:rFonts w:cs="Times New Roman"/>
      </w:rPr>
    </w:lvl>
    <w:lvl w:ilvl="4">
      <w:start w:val="1"/>
      <w:numFmt w:val="decimal"/>
      <w:lvlText w:val="%1.%2.%3.%4.%5."/>
      <w:lvlJc w:val="left"/>
      <w:pPr>
        <w:ind w:left="2941" w:hanging="792"/>
      </w:pPr>
      <w:rPr>
        <w:rFonts w:cs="Times New Roman"/>
      </w:rPr>
    </w:lvl>
    <w:lvl w:ilvl="5">
      <w:start w:val="1"/>
      <w:numFmt w:val="decimal"/>
      <w:lvlText w:val="%1.%2.%3.%4.%5.%6."/>
      <w:lvlJc w:val="left"/>
      <w:pPr>
        <w:ind w:left="3445" w:hanging="936"/>
      </w:pPr>
      <w:rPr>
        <w:rFonts w:cs="Times New Roman"/>
      </w:rPr>
    </w:lvl>
    <w:lvl w:ilvl="6">
      <w:start w:val="1"/>
      <w:numFmt w:val="decimal"/>
      <w:lvlText w:val="%1.%2.%3.%4.%5.%6.%7."/>
      <w:lvlJc w:val="left"/>
      <w:pPr>
        <w:ind w:left="3949" w:hanging="1080"/>
      </w:pPr>
      <w:rPr>
        <w:rFonts w:cs="Times New Roman"/>
      </w:rPr>
    </w:lvl>
    <w:lvl w:ilvl="7">
      <w:start w:val="1"/>
      <w:numFmt w:val="decimal"/>
      <w:lvlText w:val="%1.%2.%3.%4.%5.%6.%7.%8."/>
      <w:lvlJc w:val="left"/>
      <w:pPr>
        <w:ind w:left="4453" w:hanging="1224"/>
      </w:pPr>
      <w:rPr>
        <w:rFonts w:cs="Times New Roman"/>
      </w:rPr>
    </w:lvl>
    <w:lvl w:ilvl="8">
      <w:start w:val="1"/>
      <w:numFmt w:val="decimal"/>
      <w:lvlText w:val="%1.%2.%3.%4.%5.%6.%7.%8.%9."/>
      <w:lvlJc w:val="left"/>
      <w:pPr>
        <w:ind w:left="5029" w:hanging="1440"/>
      </w:pPr>
      <w:rPr>
        <w:rFonts w:cs="Times New Roman"/>
      </w:rPr>
    </w:lvl>
  </w:abstractNum>
  <w:abstractNum w:abstractNumId="9" w15:restartNumberingAfterBreak="0">
    <w:nsid w:val="171E19CC"/>
    <w:multiLevelType w:val="multilevel"/>
    <w:tmpl w:val="D37CD36E"/>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41EFF"/>
    <w:multiLevelType w:val="multilevel"/>
    <w:tmpl w:val="2C422530"/>
    <w:lvl w:ilvl="0">
      <w:start w:val="1"/>
      <w:numFmt w:val="decimal"/>
      <w:lvlText w:val="%1."/>
      <w:lvlJc w:val="left"/>
      <w:pPr>
        <w:tabs>
          <w:tab w:val="num" w:pos="360"/>
        </w:tabs>
      </w:pPr>
      <w:rPr>
        <w:rFonts w:cs="Times New Roman"/>
        <w:b w:val="0"/>
        <w:bCs w:val="0"/>
        <w:i w:val="0"/>
        <w:iCs w:val="0"/>
        <w:sz w:val="24"/>
        <w:szCs w:val="24"/>
      </w:rPr>
    </w:lvl>
    <w:lvl w:ilvl="1">
      <w:start w:val="1"/>
      <w:numFmt w:val="decimal"/>
      <w:lvlText w:val="%1.%2."/>
      <w:lvlJc w:val="left"/>
      <w:pPr>
        <w:tabs>
          <w:tab w:val="num" w:pos="737"/>
        </w:tabs>
        <w:ind w:left="737" w:hanging="737"/>
      </w:pPr>
      <w:rPr>
        <w:rFonts w:cs="Times New Roman"/>
        <w:b/>
        <w:bCs/>
        <w:i w:val="0"/>
        <w:iCs w:val="0"/>
        <w:sz w:val="24"/>
        <w:szCs w:val="24"/>
      </w:rPr>
    </w:lvl>
    <w:lvl w:ilvl="2">
      <w:start w:val="1"/>
      <w:numFmt w:val="decimal"/>
      <w:lvlText w:val="%1.%2.%3."/>
      <w:lvlJc w:val="left"/>
      <w:pPr>
        <w:tabs>
          <w:tab w:val="num" w:pos="720"/>
        </w:tabs>
      </w:pPr>
      <w:rPr>
        <w:rFonts w:cs="Times New Roman"/>
        <w:sz w:val="24"/>
        <w:szCs w:val="24"/>
      </w:rPr>
    </w:lvl>
    <w:lvl w:ilvl="3">
      <w:start w:val="1"/>
      <w:numFmt w:val="decimal"/>
      <w:pStyle w:val="1"/>
      <w:lvlText w:val="%1.%2.%3.%4"/>
      <w:lvlJc w:val="left"/>
      <w:pPr>
        <w:tabs>
          <w:tab w:val="num" w:pos="1080"/>
        </w:tabs>
      </w:pPr>
      <w:rPr>
        <w:rFonts w:cs="Times New Roman"/>
      </w:rPr>
    </w:lvl>
    <w:lvl w:ilvl="4">
      <w:start w:val="1"/>
      <w:numFmt w:val="decimal"/>
      <w:lvlText w:val="%2.%3.%4.%5"/>
      <w:lvlJc w:val="left"/>
      <w:pPr>
        <w:tabs>
          <w:tab w:val="num" w:pos="0"/>
        </w:tabs>
      </w:pPr>
      <w:rPr>
        <w:rFonts w:cs="Times New Roman"/>
      </w:rPr>
    </w:lvl>
    <w:lvl w:ilvl="5">
      <w:start w:val="1"/>
      <w:numFmt w:val="decimal"/>
      <w:lvlText w:val="%2.%3.%4.%5.%6"/>
      <w:lvlJc w:val="left"/>
      <w:pPr>
        <w:tabs>
          <w:tab w:val="num" w:pos="0"/>
        </w:tabs>
      </w:pPr>
      <w:rPr>
        <w:rFonts w:cs="Times New Roman"/>
      </w:rPr>
    </w:lvl>
    <w:lvl w:ilvl="6">
      <w:start w:val="1"/>
      <w:numFmt w:val="decimal"/>
      <w:lvlText w:val="%2.%3.%4.%5.%6.%7"/>
      <w:lvlJc w:val="left"/>
      <w:pPr>
        <w:tabs>
          <w:tab w:val="num" w:pos="0"/>
        </w:tabs>
      </w:pPr>
      <w:rPr>
        <w:rFonts w:cs="Times New Roman"/>
      </w:rPr>
    </w:lvl>
    <w:lvl w:ilvl="7">
      <w:start w:val="1"/>
      <w:numFmt w:val="decimal"/>
      <w:lvlText w:val="%2.%3.%4.%5.%6.%7.%8"/>
      <w:lvlJc w:val="left"/>
      <w:pPr>
        <w:tabs>
          <w:tab w:val="num" w:pos="0"/>
        </w:tabs>
      </w:pPr>
      <w:rPr>
        <w:rFonts w:cs="Times New Roman"/>
      </w:rPr>
    </w:lvl>
    <w:lvl w:ilvl="8">
      <w:start w:val="1"/>
      <w:numFmt w:val="decimal"/>
      <w:lvlText w:val="%2.%3.%4.%5.%6.%7.%8.%9"/>
      <w:lvlJc w:val="left"/>
      <w:pPr>
        <w:tabs>
          <w:tab w:val="num" w:pos="0"/>
        </w:tabs>
      </w:pPr>
      <w:rPr>
        <w:rFonts w:cs="Times New Roman"/>
      </w:rPr>
    </w:lvl>
  </w:abstractNum>
  <w:abstractNum w:abstractNumId="11" w15:restartNumberingAfterBreak="0">
    <w:nsid w:val="197D7346"/>
    <w:multiLevelType w:val="multilevel"/>
    <w:tmpl w:val="2DA0A696"/>
    <w:lvl w:ilvl="0">
      <w:start w:val="5"/>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AEB57EC"/>
    <w:multiLevelType w:val="hybridMultilevel"/>
    <w:tmpl w:val="9AD4380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8945FB"/>
    <w:multiLevelType w:val="hybridMultilevel"/>
    <w:tmpl w:val="FA2E7F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2596489"/>
    <w:multiLevelType w:val="multilevel"/>
    <w:tmpl w:val="C4FA5224"/>
    <w:lvl w:ilvl="0">
      <w:start w:val="1"/>
      <w:numFmt w:val="decimal"/>
      <w:lvlText w:val="%1."/>
      <w:lvlJc w:val="left"/>
      <w:pPr>
        <w:tabs>
          <w:tab w:val="num" w:pos="360"/>
        </w:tabs>
      </w:pPr>
      <w:rPr>
        <w:rFonts w:ascii="Times New Roman" w:hAnsi="Times New Roman" w:cs="Times New Roman" w:hint="default"/>
        <w:b/>
        <w:i w:val="0"/>
      </w:rPr>
    </w:lvl>
    <w:lvl w:ilvl="1">
      <w:start w:val="1"/>
      <w:numFmt w:val="decimal"/>
      <w:isLgl/>
      <w:lvlText w:val="%1.%2."/>
      <w:lvlJc w:val="left"/>
      <w:pPr>
        <w:tabs>
          <w:tab w:val="num" w:pos="833"/>
        </w:tabs>
        <w:ind w:left="113"/>
      </w:pPr>
      <w:rPr>
        <w:rFonts w:ascii="Times New Roman" w:hAnsi="Times New Roman" w:cs="Times New Roman" w:hint="default"/>
        <w:b/>
        <w:i w:val="0"/>
        <w:u w:val="none"/>
      </w:rPr>
    </w:lvl>
    <w:lvl w:ilvl="2">
      <w:start w:val="1"/>
      <w:numFmt w:val="decimal"/>
      <w:pStyle w:val="ZZZ"/>
      <w:isLgl/>
      <w:lvlText w:val="%1.%2.%3."/>
      <w:lvlJc w:val="left"/>
      <w:pPr>
        <w:tabs>
          <w:tab w:val="num" w:pos="1004"/>
        </w:tabs>
        <w:ind w:left="284"/>
      </w:pPr>
      <w:rPr>
        <w:rFonts w:ascii="Times New Roman" w:hAnsi="Times New Roman" w:cs="Times New Roman" w:hint="default"/>
        <w:b/>
        <w:i w:val="0"/>
        <w:u w:val="none"/>
      </w:rPr>
    </w:lvl>
    <w:lvl w:ilvl="3">
      <w:start w:val="1"/>
      <w:numFmt w:val="decimal"/>
      <w:isLgl/>
      <w:lvlText w:val="%1.%2.%3.%4."/>
      <w:lvlJc w:val="left"/>
      <w:pPr>
        <w:tabs>
          <w:tab w:val="num" w:pos="1647"/>
        </w:tabs>
        <w:ind w:left="567"/>
      </w:pPr>
      <w:rPr>
        <w:rFonts w:ascii="Times New Roman" w:hAnsi="Times New Roman" w:cs="Times New Roman" w:hint="default"/>
        <w:b/>
        <w:i w:val="0"/>
        <w:u w:val="none"/>
      </w:rPr>
    </w:lvl>
    <w:lvl w:ilvl="4">
      <w:start w:val="1"/>
      <w:numFmt w:val="decimal"/>
      <w:isLgl/>
      <w:lvlText w:val="%1.%2.%3.%4.%5."/>
      <w:lvlJc w:val="left"/>
      <w:pPr>
        <w:tabs>
          <w:tab w:val="num" w:pos="1233"/>
        </w:tabs>
        <w:ind w:left="1233" w:hanging="1176"/>
      </w:pPr>
      <w:rPr>
        <w:rFonts w:ascii="Times New Roman" w:hAnsi="Times New Roman" w:cs="Times New Roman" w:hint="default"/>
        <w:u w:val="single"/>
      </w:rPr>
    </w:lvl>
    <w:lvl w:ilvl="5">
      <w:start w:val="1"/>
      <w:numFmt w:val="decimal"/>
      <w:isLgl/>
      <w:lvlText w:val="%1.%2.%3.%4.%5.%6."/>
      <w:lvlJc w:val="left"/>
      <w:pPr>
        <w:tabs>
          <w:tab w:val="num" w:pos="1233"/>
        </w:tabs>
        <w:ind w:left="1233" w:hanging="1176"/>
      </w:pPr>
      <w:rPr>
        <w:rFonts w:ascii="Times New Roman" w:hAnsi="Times New Roman" w:cs="Times New Roman" w:hint="default"/>
        <w:u w:val="single"/>
      </w:rPr>
    </w:lvl>
    <w:lvl w:ilvl="6">
      <w:start w:val="1"/>
      <w:numFmt w:val="decimal"/>
      <w:isLgl/>
      <w:lvlText w:val="%1.%2.%3.%4.%5.%6.%7."/>
      <w:lvlJc w:val="left"/>
      <w:pPr>
        <w:tabs>
          <w:tab w:val="num" w:pos="1497"/>
        </w:tabs>
        <w:ind w:left="1497" w:hanging="1440"/>
      </w:pPr>
      <w:rPr>
        <w:rFonts w:ascii="Times New Roman" w:hAnsi="Times New Roman" w:cs="Times New Roman" w:hint="default"/>
        <w:u w:val="single"/>
      </w:rPr>
    </w:lvl>
    <w:lvl w:ilvl="7">
      <w:start w:val="1"/>
      <w:numFmt w:val="decimal"/>
      <w:isLgl/>
      <w:lvlText w:val="%1.%2.%3.%4.%5.%6.%7.%8."/>
      <w:lvlJc w:val="left"/>
      <w:pPr>
        <w:tabs>
          <w:tab w:val="num" w:pos="1497"/>
        </w:tabs>
        <w:ind w:left="1497" w:hanging="1440"/>
      </w:pPr>
      <w:rPr>
        <w:rFonts w:ascii="Times New Roman" w:hAnsi="Times New Roman" w:cs="Times New Roman" w:hint="default"/>
        <w:u w:val="single"/>
      </w:rPr>
    </w:lvl>
    <w:lvl w:ilvl="8">
      <w:start w:val="1"/>
      <w:numFmt w:val="decimal"/>
      <w:isLgl/>
      <w:lvlText w:val="%1.%2.%3.%4.%5.%6.%7.%8.%9."/>
      <w:lvlJc w:val="left"/>
      <w:pPr>
        <w:tabs>
          <w:tab w:val="num" w:pos="1857"/>
        </w:tabs>
        <w:ind w:left="1857" w:hanging="1800"/>
      </w:pPr>
      <w:rPr>
        <w:rFonts w:ascii="Times New Roman" w:hAnsi="Times New Roman" w:cs="Times New Roman" w:hint="default"/>
        <w:u w:val="single"/>
      </w:rPr>
    </w:lvl>
  </w:abstractNum>
  <w:abstractNum w:abstractNumId="15" w15:restartNumberingAfterBreak="0">
    <w:nsid w:val="2580661D"/>
    <w:multiLevelType w:val="hybridMultilevel"/>
    <w:tmpl w:val="8A08D9F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270F274C"/>
    <w:multiLevelType w:val="multilevel"/>
    <w:tmpl w:val="6D54AFBE"/>
    <w:lvl w:ilvl="0">
      <w:start w:val="4"/>
      <w:numFmt w:val="decimal"/>
      <w:lvlText w:val="%1."/>
      <w:lvlJc w:val="left"/>
      <w:pPr>
        <w:ind w:left="390" w:hanging="390"/>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7" w15:restartNumberingAfterBreak="0">
    <w:nsid w:val="2876719A"/>
    <w:multiLevelType w:val="multilevel"/>
    <w:tmpl w:val="EF52DEA0"/>
    <w:lvl w:ilvl="0">
      <w:start w:val="1"/>
      <w:numFmt w:val="decimal"/>
      <w:pStyle w:val="X"/>
      <w:lvlText w:val="%1."/>
      <w:lvlJc w:val="left"/>
      <w:pPr>
        <w:tabs>
          <w:tab w:val="num" w:pos="360"/>
        </w:tabs>
      </w:pPr>
      <w:rPr>
        <w:rFonts w:ascii="Times New Roman" w:hAnsi="Times New Roman" w:cs="Times New Roman" w:hint="default"/>
        <w:b/>
        <w:i w:val="0"/>
      </w:rPr>
    </w:lvl>
    <w:lvl w:ilvl="1">
      <w:start w:val="1"/>
      <w:numFmt w:val="decimal"/>
      <w:pStyle w:val="XX"/>
      <w:isLgl/>
      <w:lvlText w:val="%1.%2."/>
      <w:lvlJc w:val="left"/>
      <w:pPr>
        <w:tabs>
          <w:tab w:val="num" w:pos="833"/>
        </w:tabs>
        <w:ind w:left="113"/>
      </w:pPr>
      <w:rPr>
        <w:rFonts w:ascii="Times New Roman" w:hAnsi="Times New Roman" w:cs="Times New Roman" w:hint="default"/>
        <w:b/>
        <w:i w:val="0"/>
        <w:u w:val="none"/>
      </w:rPr>
    </w:lvl>
    <w:lvl w:ilvl="2">
      <w:start w:val="1"/>
      <w:numFmt w:val="decimal"/>
      <w:pStyle w:val="XXX"/>
      <w:isLgl/>
      <w:lvlText w:val="%1.%2.%3."/>
      <w:lvlJc w:val="left"/>
      <w:pPr>
        <w:tabs>
          <w:tab w:val="num" w:pos="1004"/>
        </w:tabs>
        <w:ind w:left="284"/>
      </w:pPr>
      <w:rPr>
        <w:rFonts w:ascii="Times New Roman" w:hAnsi="Times New Roman" w:cs="Times New Roman" w:hint="default"/>
        <w:b/>
        <w:i w:val="0"/>
        <w:u w:val="none"/>
      </w:rPr>
    </w:lvl>
    <w:lvl w:ilvl="3">
      <w:start w:val="1"/>
      <w:numFmt w:val="decimal"/>
      <w:pStyle w:val="XXXX"/>
      <w:isLgl/>
      <w:lvlText w:val="%1.%2.%3.%4."/>
      <w:lvlJc w:val="left"/>
      <w:pPr>
        <w:tabs>
          <w:tab w:val="num" w:pos="1647"/>
        </w:tabs>
        <w:ind w:left="567"/>
      </w:pPr>
      <w:rPr>
        <w:rFonts w:ascii="Times New Roman" w:hAnsi="Times New Roman" w:cs="Times New Roman" w:hint="default"/>
        <w:b/>
        <w:i w:val="0"/>
        <w:u w:val="none"/>
      </w:rPr>
    </w:lvl>
    <w:lvl w:ilvl="4">
      <w:start w:val="1"/>
      <w:numFmt w:val="decimal"/>
      <w:isLgl/>
      <w:lvlText w:val="%1.%2.%3.%4.%5."/>
      <w:lvlJc w:val="left"/>
      <w:pPr>
        <w:tabs>
          <w:tab w:val="num" w:pos="1233"/>
        </w:tabs>
        <w:ind w:left="1233" w:hanging="1176"/>
      </w:pPr>
      <w:rPr>
        <w:rFonts w:ascii="Times New Roman" w:hAnsi="Times New Roman" w:cs="Times New Roman" w:hint="default"/>
        <w:u w:val="single"/>
      </w:rPr>
    </w:lvl>
    <w:lvl w:ilvl="5">
      <w:start w:val="1"/>
      <w:numFmt w:val="decimal"/>
      <w:isLgl/>
      <w:lvlText w:val="%1.%2.%3.%4.%5.%6."/>
      <w:lvlJc w:val="left"/>
      <w:pPr>
        <w:tabs>
          <w:tab w:val="num" w:pos="1233"/>
        </w:tabs>
        <w:ind w:left="1233" w:hanging="1176"/>
      </w:pPr>
      <w:rPr>
        <w:rFonts w:ascii="Times New Roman" w:hAnsi="Times New Roman" w:cs="Times New Roman" w:hint="default"/>
        <w:u w:val="single"/>
      </w:rPr>
    </w:lvl>
    <w:lvl w:ilvl="6">
      <w:start w:val="1"/>
      <w:numFmt w:val="decimal"/>
      <w:isLgl/>
      <w:lvlText w:val="%1.%2.%3.%4.%5.%6.%7."/>
      <w:lvlJc w:val="left"/>
      <w:pPr>
        <w:tabs>
          <w:tab w:val="num" w:pos="1497"/>
        </w:tabs>
        <w:ind w:left="1497" w:hanging="1440"/>
      </w:pPr>
      <w:rPr>
        <w:rFonts w:ascii="Times New Roman" w:hAnsi="Times New Roman" w:cs="Times New Roman" w:hint="default"/>
        <w:u w:val="single"/>
      </w:rPr>
    </w:lvl>
    <w:lvl w:ilvl="7">
      <w:start w:val="1"/>
      <w:numFmt w:val="decimal"/>
      <w:isLgl/>
      <w:lvlText w:val="%1.%2.%3.%4.%5.%6.%7.%8."/>
      <w:lvlJc w:val="left"/>
      <w:pPr>
        <w:tabs>
          <w:tab w:val="num" w:pos="1497"/>
        </w:tabs>
        <w:ind w:left="1497" w:hanging="1440"/>
      </w:pPr>
      <w:rPr>
        <w:rFonts w:ascii="Times New Roman" w:hAnsi="Times New Roman" w:cs="Times New Roman" w:hint="default"/>
        <w:u w:val="single"/>
      </w:rPr>
    </w:lvl>
    <w:lvl w:ilvl="8">
      <w:start w:val="1"/>
      <w:numFmt w:val="decimal"/>
      <w:isLgl/>
      <w:lvlText w:val="%1.%2.%3.%4.%5.%6.%7.%8.%9."/>
      <w:lvlJc w:val="left"/>
      <w:pPr>
        <w:tabs>
          <w:tab w:val="num" w:pos="1857"/>
        </w:tabs>
        <w:ind w:left="1857" w:hanging="1800"/>
      </w:pPr>
      <w:rPr>
        <w:rFonts w:ascii="Times New Roman" w:hAnsi="Times New Roman" w:cs="Times New Roman" w:hint="default"/>
        <w:u w:val="single"/>
      </w:rPr>
    </w:lvl>
  </w:abstractNum>
  <w:abstractNum w:abstractNumId="18" w15:restartNumberingAfterBreak="0">
    <w:nsid w:val="2907354C"/>
    <w:multiLevelType w:val="hybridMultilevel"/>
    <w:tmpl w:val="C414A8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7344A2"/>
    <w:multiLevelType w:val="multilevel"/>
    <w:tmpl w:val="45BEDFAA"/>
    <w:lvl w:ilvl="0">
      <w:start w:val="1"/>
      <w:numFmt w:val="decimal"/>
      <w:pStyle w:val="AvtorHeader"/>
      <w:lvlText w:val="%1."/>
      <w:lvlJc w:val="left"/>
      <w:pPr>
        <w:tabs>
          <w:tab w:val="num" w:pos="786"/>
        </w:tabs>
        <w:ind w:left="786" w:hanging="360"/>
      </w:pPr>
      <w:rPr>
        <w:rFonts w:cs="Times New Roman" w:hint="default"/>
      </w:rPr>
    </w:lvl>
    <w:lvl w:ilvl="1">
      <w:start w:val="1"/>
      <w:numFmt w:val="decimal"/>
      <w:pStyle w:val="Avtor11"/>
      <w:isLgl/>
      <w:lvlText w:val="%1.%2."/>
      <w:lvlJc w:val="left"/>
      <w:pPr>
        <w:tabs>
          <w:tab w:val="num" w:pos="1146"/>
        </w:tabs>
        <w:ind w:left="801" w:hanging="375"/>
      </w:pPr>
      <w:rPr>
        <w:rFonts w:cs="Times New Roman" w:hint="default"/>
        <w:b/>
      </w:rPr>
    </w:lvl>
    <w:lvl w:ilvl="2">
      <w:start w:val="1"/>
      <w:numFmt w:val="decimal"/>
      <w:pStyle w:val="Avtor111"/>
      <w:isLgl/>
      <w:lvlText w:val="%1.%2.%3."/>
      <w:lvlJc w:val="left"/>
      <w:pPr>
        <w:tabs>
          <w:tab w:val="num" w:pos="1146"/>
        </w:tabs>
        <w:ind w:left="1146" w:hanging="720"/>
      </w:pPr>
      <w:rPr>
        <w:rFonts w:cs="Times New Roman" w:hint="default"/>
        <w:b/>
      </w:rPr>
    </w:lvl>
    <w:lvl w:ilvl="3">
      <w:start w:val="1"/>
      <w:numFmt w:val="decimal"/>
      <w:isLgl/>
      <w:lvlText w:val="%1.%2.%3.%4."/>
      <w:lvlJc w:val="left"/>
      <w:pPr>
        <w:tabs>
          <w:tab w:val="num" w:pos="1146"/>
        </w:tabs>
        <w:ind w:left="1146" w:hanging="720"/>
      </w:pPr>
      <w:rPr>
        <w:rFonts w:cs="Times New Roman" w:hint="default"/>
        <w:b/>
      </w:rPr>
    </w:lvl>
    <w:lvl w:ilvl="4">
      <w:start w:val="1"/>
      <w:numFmt w:val="decimal"/>
      <w:isLgl/>
      <w:lvlText w:val="%1.%2.%3.%4.%5."/>
      <w:lvlJc w:val="left"/>
      <w:pPr>
        <w:tabs>
          <w:tab w:val="num" w:pos="1506"/>
        </w:tabs>
        <w:ind w:left="1506" w:hanging="1080"/>
      </w:pPr>
      <w:rPr>
        <w:rFonts w:cs="Times New Roman" w:hint="default"/>
        <w:b/>
      </w:rPr>
    </w:lvl>
    <w:lvl w:ilvl="5">
      <w:start w:val="1"/>
      <w:numFmt w:val="decimal"/>
      <w:isLgl/>
      <w:lvlText w:val="%1.%2.%3.%4.%5.%6."/>
      <w:lvlJc w:val="left"/>
      <w:pPr>
        <w:tabs>
          <w:tab w:val="num" w:pos="1506"/>
        </w:tabs>
        <w:ind w:left="1506" w:hanging="1080"/>
      </w:pPr>
      <w:rPr>
        <w:rFonts w:cs="Times New Roman" w:hint="default"/>
        <w:b/>
      </w:rPr>
    </w:lvl>
    <w:lvl w:ilvl="6">
      <w:start w:val="1"/>
      <w:numFmt w:val="decimal"/>
      <w:isLgl/>
      <w:lvlText w:val="%1.%2.%3.%4.%5.%6.%7."/>
      <w:lvlJc w:val="left"/>
      <w:pPr>
        <w:tabs>
          <w:tab w:val="num" w:pos="1506"/>
        </w:tabs>
        <w:ind w:left="1506" w:hanging="1080"/>
      </w:pPr>
      <w:rPr>
        <w:rFonts w:cs="Times New Roman" w:hint="default"/>
        <w:b/>
      </w:rPr>
    </w:lvl>
    <w:lvl w:ilvl="7">
      <w:start w:val="1"/>
      <w:numFmt w:val="decimal"/>
      <w:isLgl/>
      <w:lvlText w:val="%1.%2.%3.%4.%5.%6.%7.%8."/>
      <w:lvlJc w:val="left"/>
      <w:pPr>
        <w:tabs>
          <w:tab w:val="num" w:pos="1866"/>
        </w:tabs>
        <w:ind w:left="1866" w:hanging="1440"/>
      </w:pPr>
      <w:rPr>
        <w:rFonts w:cs="Times New Roman" w:hint="default"/>
        <w:b/>
      </w:rPr>
    </w:lvl>
    <w:lvl w:ilvl="8">
      <w:start w:val="1"/>
      <w:numFmt w:val="decimal"/>
      <w:isLgl/>
      <w:lvlText w:val="%1.%2.%3.%4.%5.%6.%7.%8.%9."/>
      <w:lvlJc w:val="left"/>
      <w:pPr>
        <w:tabs>
          <w:tab w:val="num" w:pos="1866"/>
        </w:tabs>
        <w:ind w:left="1866" w:hanging="1440"/>
      </w:pPr>
      <w:rPr>
        <w:rFonts w:cs="Times New Roman" w:hint="default"/>
        <w:b/>
      </w:rPr>
    </w:lvl>
  </w:abstractNum>
  <w:abstractNum w:abstractNumId="20" w15:restartNumberingAfterBreak="0">
    <w:nsid w:val="342B0313"/>
    <w:multiLevelType w:val="multilevel"/>
    <w:tmpl w:val="174C058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AB6134"/>
    <w:multiLevelType w:val="multilevel"/>
    <w:tmpl w:val="8E5E34F8"/>
    <w:lvl w:ilvl="0">
      <w:start w:val="1"/>
      <w:numFmt w:val="decimal"/>
      <w:lvlText w:val="%1."/>
      <w:lvlJc w:val="left"/>
      <w:pPr>
        <w:ind w:left="1069" w:hanging="360"/>
      </w:pPr>
      <w:rPr>
        <w:rFonts w:cs="Times New Roman" w:hint="default"/>
      </w:rPr>
    </w:lvl>
    <w:lvl w:ilvl="1">
      <w:start w:val="1"/>
      <w:numFmt w:val="bullet"/>
      <w:lvlText w:val=""/>
      <w:lvlJc w:val="left"/>
      <w:pPr>
        <w:ind w:left="1069" w:hanging="360"/>
      </w:pPr>
      <w:rPr>
        <w:rFonts w:ascii="Symbol" w:hAnsi="Symbol" w:hint="default"/>
      </w:rPr>
    </w:lvl>
    <w:lvl w:ilvl="2">
      <w:start w:val="1"/>
      <w:numFmt w:val="decimal"/>
      <w:isLgl/>
      <w:lvlText w:val="%1.%2.%3"/>
      <w:lvlJc w:val="left"/>
      <w:pPr>
        <w:ind w:left="1429" w:hanging="720"/>
      </w:pPr>
      <w:rPr>
        <w:rFonts w:cs="Times New Roman" w:hint="default"/>
      </w:rPr>
    </w:lvl>
    <w:lvl w:ilvl="3">
      <w:start w:val="1"/>
      <w:numFmt w:val="bullet"/>
      <w:lvlText w:val=""/>
      <w:lvlJc w:val="left"/>
      <w:pPr>
        <w:ind w:left="1429" w:hanging="720"/>
      </w:pPr>
      <w:rPr>
        <w:rFonts w:ascii="Symbol" w:hAnsi="Symbol"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2" w15:restartNumberingAfterBreak="0">
    <w:nsid w:val="3AD37C33"/>
    <w:multiLevelType w:val="multilevel"/>
    <w:tmpl w:val="014410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BA974C7"/>
    <w:multiLevelType w:val="hybridMultilevel"/>
    <w:tmpl w:val="6D0E1D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C141104"/>
    <w:multiLevelType w:val="multilevel"/>
    <w:tmpl w:val="D42AC84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943494"/>
    <w:multiLevelType w:val="multilevel"/>
    <w:tmpl w:val="824C037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auto"/>
        <w:sz w:val="24"/>
        <w:szCs w:val="24"/>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094840"/>
    <w:multiLevelType w:val="hybridMultilevel"/>
    <w:tmpl w:val="D734A47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4BF1A7C"/>
    <w:multiLevelType w:val="hybridMultilevel"/>
    <w:tmpl w:val="1102E3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56F6E0B"/>
    <w:multiLevelType w:val="hybridMultilevel"/>
    <w:tmpl w:val="F2C05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655765F"/>
    <w:multiLevelType w:val="hybridMultilevel"/>
    <w:tmpl w:val="EA3CC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92A195A"/>
    <w:multiLevelType w:val="hybridMultilevel"/>
    <w:tmpl w:val="A1A6D1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ED210AF"/>
    <w:multiLevelType w:val="multilevel"/>
    <w:tmpl w:val="16E4A5D4"/>
    <w:lvl w:ilvl="0">
      <w:start w:val="4"/>
      <w:numFmt w:val="decimal"/>
      <w:lvlText w:val="%1."/>
      <w:lvlJc w:val="left"/>
      <w:pPr>
        <w:ind w:left="360" w:hanging="360"/>
      </w:pPr>
      <w:rPr>
        <w:rFonts w:hint="default"/>
      </w:rPr>
    </w:lvl>
    <w:lvl w:ilvl="1">
      <w:start w:val="7"/>
      <w:numFmt w:val="decimal"/>
      <w:lvlText w:val="%1.%2."/>
      <w:lvlJc w:val="left"/>
      <w:pPr>
        <w:ind w:left="1080" w:hanging="360"/>
      </w:pPr>
      <w:rPr>
        <w:rFonts w:hint="default"/>
        <w:b/>
        <w:sz w:val="24"/>
        <w:szCs w:val="24"/>
      </w:rPr>
    </w:lvl>
    <w:lvl w:ilvl="2">
      <w:start w:val="1"/>
      <w:numFmt w:val="decimal"/>
      <w:lvlText w:val="%1.%2.%3."/>
      <w:lvlJc w:val="left"/>
      <w:pPr>
        <w:ind w:left="1713"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F1B13D6"/>
    <w:multiLevelType w:val="hybridMultilevel"/>
    <w:tmpl w:val="533EED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00F06B4"/>
    <w:multiLevelType w:val="multilevel"/>
    <w:tmpl w:val="FA9CEA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11976D6"/>
    <w:multiLevelType w:val="multilevel"/>
    <w:tmpl w:val="F64680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25124B7"/>
    <w:multiLevelType w:val="hybridMultilevel"/>
    <w:tmpl w:val="8DB0210C"/>
    <w:lvl w:ilvl="0" w:tplc="0DA01038">
      <w:start w:val="1"/>
      <w:numFmt w:val="decimal"/>
      <w:pStyle w:val="1TimesNewRoman12"/>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57A47E32"/>
    <w:multiLevelType w:val="multilevel"/>
    <w:tmpl w:val="4A8C723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auto"/>
        <w:sz w:val="24"/>
        <w:szCs w:val="24"/>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2E12C63"/>
    <w:multiLevelType w:val="multilevel"/>
    <w:tmpl w:val="D44E2F90"/>
    <w:lvl w:ilvl="0">
      <w:start w:val="1"/>
      <w:numFmt w:val="decimal"/>
      <w:lvlText w:val="%1."/>
      <w:lvlJc w:val="left"/>
      <w:pPr>
        <w:ind w:left="1429" w:hanging="360"/>
      </w:pPr>
      <w:rPr>
        <w:rFonts w:ascii="Times New Roman" w:hAnsi="Times New Roman" w:cs="Times New Roman" w:hint="default"/>
        <w:b/>
        <w:sz w:val="28"/>
        <w:szCs w:val="28"/>
      </w:rPr>
    </w:lvl>
    <w:lvl w:ilvl="1">
      <w:start w:val="1"/>
      <w:numFmt w:val="decimal"/>
      <w:isLgl/>
      <w:lvlText w:val="%1.%2."/>
      <w:lvlJc w:val="left"/>
      <w:pPr>
        <w:ind w:left="360" w:hanging="360"/>
      </w:pPr>
      <w:rPr>
        <w:rFonts w:ascii="Times New Roman" w:hAnsi="Times New Roman" w:cs="Times New Roman" w:hint="default"/>
        <w:b w:val="0"/>
        <w:sz w:val="24"/>
        <w:szCs w:val="24"/>
      </w:rPr>
    </w:lvl>
    <w:lvl w:ilvl="2">
      <w:start w:val="1"/>
      <w:numFmt w:val="decimal"/>
      <w:isLgl/>
      <w:lvlText w:val="%1.%2.%3."/>
      <w:lvlJc w:val="left"/>
      <w:pPr>
        <w:ind w:left="1789" w:hanging="720"/>
      </w:pPr>
      <w:rPr>
        <w:rFonts w:ascii="Times New Roman" w:hAnsi="Times New Roman" w:cs="Times New Roman" w:hint="default"/>
        <w:b w:val="0"/>
        <w:sz w:val="24"/>
        <w:szCs w:val="24"/>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8" w15:restartNumberingAfterBreak="0">
    <w:nsid w:val="6533262E"/>
    <w:multiLevelType w:val="multilevel"/>
    <w:tmpl w:val="0419001F"/>
    <w:lvl w:ilvl="0">
      <w:start w:val="1"/>
      <w:numFmt w:val="decimal"/>
      <w:lvlText w:val="%1."/>
      <w:lvlJc w:val="left"/>
      <w:pPr>
        <w:ind w:left="1069" w:hanging="360"/>
      </w:pPr>
      <w:rPr>
        <w:rFonts w:cs="Times New Roman"/>
      </w:rPr>
    </w:lvl>
    <w:lvl w:ilvl="1">
      <w:start w:val="1"/>
      <w:numFmt w:val="decimal"/>
      <w:lvlText w:val="%1.%2."/>
      <w:lvlJc w:val="left"/>
      <w:pPr>
        <w:ind w:left="1501" w:hanging="432"/>
      </w:pPr>
      <w:rPr>
        <w:rFonts w:cs="Times New Roman"/>
      </w:rPr>
    </w:lvl>
    <w:lvl w:ilvl="2">
      <w:start w:val="1"/>
      <w:numFmt w:val="decimal"/>
      <w:lvlText w:val="%1.%2.%3."/>
      <w:lvlJc w:val="left"/>
      <w:pPr>
        <w:ind w:left="1933" w:hanging="504"/>
      </w:pPr>
      <w:rPr>
        <w:rFonts w:cs="Times New Roman"/>
      </w:rPr>
    </w:lvl>
    <w:lvl w:ilvl="3">
      <w:start w:val="1"/>
      <w:numFmt w:val="decimal"/>
      <w:lvlText w:val="%1.%2.%3.%4."/>
      <w:lvlJc w:val="left"/>
      <w:pPr>
        <w:ind w:left="2437" w:hanging="648"/>
      </w:pPr>
      <w:rPr>
        <w:rFonts w:cs="Times New Roman"/>
      </w:rPr>
    </w:lvl>
    <w:lvl w:ilvl="4">
      <w:start w:val="1"/>
      <w:numFmt w:val="decimal"/>
      <w:lvlText w:val="%1.%2.%3.%4.%5."/>
      <w:lvlJc w:val="left"/>
      <w:pPr>
        <w:ind w:left="2941" w:hanging="792"/>
      </w:pPr>
      <w:rPr>
        <w:rFonts w:cs="Times New Roman"/>
      </w:rPr>
    </w:lvl>
    <w:lvl w:ilvl="5">
      <w:start w:val="1"/>
      <w:numFmt w:val="decimal"/>
      <w:lvlText w:val="%1.%2.%3.%4.%5.%6."/>
      <w:lvlJc w:val="left"/>
      <w:pPr>
        <w:ind w:left="3445" w:hanging="936"/>
      </w:pPr>
      <w:rPr>
        <w:rFonts w:cs="Times New Roman"/>
      </w:rPr>
    </w:lvl>
    <w:lvl w:ilvl="6">
      <w:start w:val="1"/>
      <w:numFmt w:val="decimal"/>
      <w:lvlText w:val="%1.%2.%3.%4.%5.%6.%7."/>
      <w:lvlJc w:val="left"/>
      <w:pPr>
        <w:ind w:left="3949" w:hanging="1080"/>
      </w:pPr>
      <w:rPr>
        <w:rFonts w:cs="Times New Roman"/>
      </w:rPr>
    </w:lvl>
    <w:lvl w:ilvl="7">
      <w:start w:val="1"/>
      <w:numFmt w:val="decimal"/>
      <w:lvlText w:val="%1.%2.%3.%4.%5.%6.%7.%8."/>
      <w:lvlJc w:val="left"/>
      <w:pPr>
        <w:ind w:left="4453" w:hanging="1224"/>
      </w:pPr>
      <w:rPr>
        <w:rFonts w:cs="Times New Roman"/>
      </w:rPr>
    </w:lvl>
    <w:lvl w:ilvl="8">
      <w:start w:val="1"/>
      <w:numFmt w:val="decimal"/>
      <w:lvlText w:val="%1.%2.%3.%4.%5.%6.%7.%8.%9."/>
      <w:lvlJc w:val="left"/>
      <w:pPr>
        <w:ind w:left="5029" w:hanging="1440"/>
      </w:pPr>
      <w:rPr>
        <w:rFonts w:cs="Times New Roman"/>
      </w:rPr>
    </w:lvl>
  </w:abstractNum>
  <w:abstractNum w:abstractNumId="39" w15:restartNumberingAfterBreak="0">
    <w:nsid w:val="658D3108"/>
    <w:multiLevelType w:val="multilevel"/>
    <w:tmpl w:val="F64680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6A9C1E7E"/>
    <w:multiLevelType w:val="multilevel"/>
    <w:tmpl w:val="E806F16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6BAB4C62"/>
    <w:multiLevelType w:val="multilevel"/>
    <w:tmpl w:val="9B98C348"/>
    <w:lvl w:ilvl="0">
      <w:start w:val="1"/>
      <w:numFmt w:val="decimal"/>
      <w:lvlText w:val="%1."/>
      <w:lvlJc w:val="left"/>
      <w:pPr>
        <w:ind w:left="1069" w:hanging="360"/>
      </w:pPr>
      <w:rPr>
        <w:rFonts w:cs="Times New Roman" w:hint="default"/>
        <w:sz w:val="28"/>
        <w:szCs w:val="28"/>
      </w:rPr>
    </w:lvl>
    <w:lvl w:ilvl="1">
      <w:start w:val="1"/>
      <w:numFmt w:val="decimal"/>
      <w:isLgl/>
      <w:lvlText w:val="%1.%2"/>
      <w:lvlJc w:val="left"/>
      <w:pPr>
        <w:ind w:left="1070" w:hanging="360"/>
      </w:pPr>
      <w:rPr>
        <w:rFonts w:cs="Times New Roman" w:hint="default"/>
        <w:b/>
      </w:rPr>
    </w:lvl>
    <w:lvl w:ilvl="2">
      <w:start w:val="1"/>
      <w:numFmt w:val="decimal"/>
      <w:isLgl/>
      <w:lvlText w:val="%1.%2.%3"/>
      <w:lvlJc w:val="left"/>
      <w:pPr>
        <w:ind w:left="1429" w:hanging="720"/>
      </w:pPr>
      <w:rPr>
        <w:rFonts w:cs="Times New Roman" w:hint="default"/>
      </w:rPr>
    </w:lvl>
    <w:lvl w:ilvl="3">
      <w:start w:val="1"/>
      <w:numFmt w:val="bullet"/>
      <w:lvlText w:val=""/>
      <w:lvlJc w:val="left"/>
      <w:pPr>
        <w:ind w:left="1429" w:hanging="720"/>
      </w:pPr>
      <w:rPr>
        <w:rFonts w:ascii="Symbol" w:hAnsi="Symbol"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42" w15:restartNumberingAfterBreak="0">
    <w:nsid w:val="6F8C1A88"/>
    <w:multiLevelType w:val="hybridMultilevel"/>
    <w:tmpl w:val="F2B24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0182B40"/>
    <w:multiLevelType w:val="multilevel"/>
    <w:tmpl w:val="F64680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04F5227"/>
    <w:multiLevelType w:val="hybridMultilevel"/>
    <w:tmpl w:val="CB90CAF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5" w15:restartNumberingAfterBreak="0">
    <w:nsid w:val="72D07321"/>
    <w:multiLevelType w:val="hybridMultilevel"/>
    <w:tmpl w:val="2D0EE4F0"/>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6" w15:restartNumberingAfterBreak="0">
    <w:nsid w:val="772C14D4"/>
    <w:multiLevelType w:val="singleLevel"/>
    <w:tmpl w:val="8CE6F966"/>
    <w:lvl w:ilvl="0">
      <w:start w:val="1"/>
      <w:numFmt w:val="decimal"/>
      <w:pStyle w:val="4"/>
      <w:lvlText w:val=".%1"/>
      <w:legacy w:legacy="1" w:legacySpace="144" w:legacyIndent="0"/>
      <w:lvlJc w:val="left"/>
      <w:rPr>
        <w:rFonts w:ascii="Times New Roman" w:hAnsi="Times New Roman" w:cs="Times New Roman" w:hint="default"/>
      </w:rPr>
    </w:lvl>
  </w:abstractNum>
  <w:abstractNum w:abstractNumId="47" w15:restartNumberingAfterBreak="0">
    <w:nsid w:val="7A421AFD"/>
    <w:multiLevelType w:val="multilevel"/>
    <w:tmpl w:val="780E4B4C"/>
    <w:lvl w:ilvl="0">
      <w:start w:val="2"/>
      <w:numFmt w:val="decimal"/>
      <w:lvlText w:val="%1."/>
      <w:lvlJc w:val="left"/>
      <w:pPr>
        <w:tabs>
          <w:tab w:val="num" w:pos="720"/>
        </w:tabs>
        <w:ind w:left="360"/>
      </w:pPr>
      <w:rPr>
        <w:rFonts w:ascii="Times New Roman" w:hAnsi="Times New Roman" w:cs="Times New Roman" w:hint="default"/>
        <w:b/>
        <w:i w:val="0"/>
      </w:rPr>
    </w:lvl>
    <w:lvl w:ilvl="1">
      <w:start w:val="1"/>
      <w:numFmt w:val="decimal"/>
      <w:isLgl/>
      <w:lvlText w:val="%1.%2."/>
      <w:lvlJc w:val="left"/>
      <w:pPr>
        <w:tabs>
          <w:tab w:val="num" w:pos="1193"/>
        </w:tabs>
        <w:ind w:left="473"/>
      </w:pPr>
      <w:rPr>
        <w:rFonts w:ascii="Times New Roman" w:hAnsi="Times New Roman" w:cs="Times New Roman" w:hint="default"/>
        <w:b/>
        <w:i w:val="0"/>
        <w:u w:val="none"/>
      </w:rPr>
    </w:lvl>
    <w:lvl w:ilvl="2">
      <w:start w:val="1"/>
      <w:numFmt w:val="decimal"/>
      <w:pStyle w:val="CCC"/>
      <w:isLgl/>
      <w:lvlText w:val="%1.%2.%3."/>
      <w:lvlJc w:val="left"/>
      <w:pPr>
        <w:tabs>
          <w:tab w:val="num" w:pos="1364"/>
        </w:tabs>
        <w:ind w:left="644"/>
      </w:pPr>
      <w:rPr>
        <w:rFonts w:ascii="Times New Roman" w:hAnsi="Times New Roman" w:cs="Times New Roman" w:hint="default"/>
        <w:b/>
        <w:i w:val="0"/>
        <w:u w:val="none"/>
      </w:rPr>
    </w:lvl>
    <w:lvl w:ilvl="3">
      <w:start w:val="1"/>
      <w:numFmt w:val="decimal"/>
      <w:isLgl/>
      <w:lvlText w:val="%1.%2.%3.%4."/>
      <w:lvlJc w:val="left"/>
      <w:pPr>
        <w:tabs>
          <w:tab w:val="num" w:pos="2007"/>
        </w:tabs>
        <w:ind w:left="927"/>
      </w:pPr>
      <w:rPr>
        <w:rFonts w:ascii="Times New Roman" w:hAnsi="Times New Roman" w:cs="Times New Roman" w:hint="default"/>
        <w:b/>
        <w:i w:val="0"/>
        <w:u w:val="none"/>
      </w:rPr>
    </w:lvl>
    <w:lvl w:ilvl="4">
      <w:start w:val="1"/>
      <w:numFmt w:val="decimal"/>
      <w:isLgl/>
      <w:lvlText w:val="%1.%2.%3.%4.%5."/>
      <w:lvlJc w:val="left"/>
      <w:pPr>
        <w:tabs>
          <w:tab w:val="num" w:pos="1593"/>
        </w:tabs>
        <w:ind w:left="1593" w:hanging="1176"/>
      </w:pPr>
      <w:rPr>
        <w:rFonts w:ascii="Times New Roman" w:hAnsi="Times New Roman" w:cs="Times New Roman" w:hint="default"/>
        <w:u w:val="single"/>
      </w:rPr>
    </w:lvl>
    <w:lvl w:ilvl="5">
      <w:start w:val="1"/>
      <w:numFmt w:val="decimal"/>
      <w:isLgl/>
      <w:lvlText w:val="%1.%2.%3.%4.%5.%6."/>
      <w:lvlJc w:val="left"/>
      <w:pPr>
        <w:tabs>
          <w:tab w:val="num" w:pos="1593"/>
        </w:tabs>
        <w:ind w:left="1593" w:hanging="1176"/>
      </w:pPr>
      <w:rPr>
        <w:rFonts w:ascii="Times New Roman" w:hAnsi="Times New Roman" w:cs="Times New Roman" w:hint="default"/>
        <w:u w:val="single"/>
      </w:rPr>
    </w:lvl>
    <w:lvl w:ilvl="6">
      <w:start w:val="1"/>
      <w:numFmt w:val="decimal"/>
      <w:isLgl/>
      <w:lvlText w:val="%1.%2.%3.%4.%5.%6.%7."/>
      <w:lvlJc w:val="left"/>
      <w:pPr>
        <w:tabs>
          <w:tab w:val="num" w:pos="1857"/>
        </w:tabs>
        <w:ind w:left="1857" w:hanging="1440"/>
      </w:pPr>
      <w:rPr>
        <w:rFonts w:ascii="Times New Roman" w:hAnsi="Times New Roman" w:cs="Times New Roman" w:hint="default"/>
        <w:u w:val="single"/>
      </w:rPr>
    </w:lvl>
    <w:lvl w:ilvl="7">
      <w:start w:val="1"/>
      <w:numFmt w:val="decimal"/>
      <w:isLgl/>
      <w:lvlText w:val="%1.%2.%3.%4.%5.%6.%7.%8."/>
      <w:lvlJc w:val="left"/>
      <w:pPr>
        <w:tabs>
          <w:tab w:val="num" w:pos="1857"/>
        </w:tabs>
        <w:ind w:left="1857" w:hanging="1440"/>
      </w:pPr>
      <w:rPr>
        <w:rFonts w:ascii="Times New Roman" w:hAnsi="Times New Roman" w:cs="Times New Roman" w:hint="default"/>
        <w:u w:val="single"/>
      </w:rPr>
    </w:lvl>
    <w:lvl w:ilvl="8">
      <w:start w:val="1"/>
      <w:numFmt w:val="decimal"/>
      <w:isLgl/>
      <w:lvlText w:val="%1.%2.%3.%4.%5.%6.%7.%8.%9."/>
      <w:lvlJc w:val="left"/>
      <w:pPr>
        <w:tabs>
          <w:tab w:val="num" w:pos="2217"/>
        </w:tabs>
        <w:ind w:left="2217" w:hanging="1800"/>
      </w:pPr>
      <w:rPr>
        <w:rFonts w:ascii="Times New Roman" w:hAnsi="Times New Roman" w:cs="Times New Roman" w:hint="default"/>
        <w:u w:val="single"/>
      </w:rPr>
    </w:lvl>
  </w:abstractNum>
  <w:num w:numId="1">
    <w:abstractNumId w:val="0"/>
  </w:num>
  <w:num w:numId="2">
    <w:abstractNumId w:val="1"/>
  </w:num>
  <w:num w:numId="3">
    <w:abstractNumId w:val="10"/>
  </w:num>
  <w:num w:numId="4">
    <w:abstractNumId w:val="17"/>
  </w:num>
  <w:num w:numId="5">
    <w:abstractNumId w:val="14"/>
  </w:num>
  <w:num w:numId="6">
    <w:abstractNumId w:val="47"/>
  </w:num>
  <w:num w:numId="7">
    <w:abstractNumId w:val="46"/>
  </w:num>
  <w:num w:numId="8">
    <w:abstractNumId w:val="7"/>
  </w:num>
  <w:num w:numId="9">
    <w:abstractNumId w:val="19"/>
  </w:num>
  <w:num w:numId="10">
    <w:abstractNumId w:val="8"/>
  </w:num>
  <w:num w:numId="11">
    <w:abstractNumId w:val="41"/>
  </w:num>
  <w:num w:numId="12">
    <w:abstractNumId w:val="12"/>
  </w:num>
  <w:num w:numId="13">
    <w:abstractNumId w:val="27"/>
  </w:num>
  <w:num w:numId="14">
    <w:abstractNumId w:val="40"/>
  </w:num>
  <w:num w:numId="15">
    <w:abstractNumId w:val="26"/>
  </w:num>
  <w:num w:numId="16">
    <w:abstractNumId w:val="41"/>
    <w:lvlOverride w:ilvl="0">
      <w:startOverride w:val="8"/>
    </w:lvlOverride>
  </w:num>
  <w:num w:numId="17">
    <w:abstractNumId w:val="9"/>
  </w:num>
  <w:num w:numId="18">
    <w:abstractNumId w:val="22"/>
  </w:num>
  <w:num w:numId="19">
    <w:abstractNumId w:val="6"/>
  </w:num>
  <w:num w:numId="20">
    <w:abstractNumId w:val="20"/>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num>
  <w:num w:numId="23">
    <w:abstractNumId w:val="38"/>
  </w:num>
  <w:num w:numId="24">
    <w:abstractNumId w:val="3"/>
  </w:num>
  <w:num w:numId="25">
    <w:abstractNumId w:val="28"/>
  </w:num>
  <w:num w:numId="26">
    <w:abstractNumId w:val="37"/>
  </w:num>
  <w:num w:numId="27">
    <w:abstractNumId w:val="25"/>
  </w:num>
  <w:num w:numId="28">
    <w:abstractNumId w:val="36"/>
  </w:num>
  <w:num w:numId="29">
    <w:abstractNumId w:val="42"/>
  </w:num>
  <w:num w:numId="30">
    <w:abstractNumId w:val="21"/>
  </w:num>
  <w:num w:numId="31">
    <w:abstractNumId w:val="24"/>
  </w:num>
  <w:num w:numId="32">
    <w:abstractNumId w:val="29"/>
  </w:num>
  <w:num w:numId="33">
    <w:abstractNumId w:val="15"/>
  </w:num>
  <w:num w:numId="34">
    <w:abstractNumId w:val="2"/>
  </w:num>
  <w:num w:numId="35">
    <w:abstractNumId w:val="13"/>
  </w:num>
  <w:num w:numId="36">
    <w:abstractNumId w:val="11"/>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5"/>
  </w:num>
  <w:num w:numId="40">
    <w:abstractNumId w:val="44"/>
  </w:num>
  <w:num w:numId="41">
    <w:abstractNumId w:val="35"/>
  </w:num>
  <w:num w:numId="42">
    <w:abstractNumId w:val="23"/>
  </w:num>
  <w:num w:numId="43">
    <w:abstractNumId w:val="18"/>
  </w:num>
  <w:num w:numId="44">
    <w:abstractNumId w:val="30"/>
  </w:num>
  <w:num w:numId="45">
    <w:abstractNumId w:val="43"/>
  </w:num>
  <w:num w:numId="46">
    <w:abstractNumId w:val="33"/>
  </w:num>
  <w:num w:numId="47">
    <w:abstractNumId w:val="41"/>
  </w:num>
  <w:num w:numId="48">
    <w:abstractNumId w:val="41"/>
  </w:num>
  <w:num w:numId="49">
    <w:abstractNumId w:val="41"/>
  </w:num>
  <w:num w:numId="50">
    <w:abstractNumId w:val="41"/>
  </w:num>
  <w:num w:numId="51">
    <w:abstractNumId w:val="41"/>
  </w:num>
  <w:num w:numId="52">
    <w:abstractNumId w:val="41"/>
  </w:num>
  <w:num w:numId="53">
    <w:abstractNumId w:val="41"/>
  </w:num>
  <w:num w:numId="54">
    <w:abstractNumId w:val="41"/>
  </w:num>
  <w:num w:numId="55">
    <w:abstractNumId w:val="41"/>
  </w:num>
  <w:num w:numId="56">
    <w:abstractNumId w:val="41"/>
  </w:num>
  <w:num w:numId="57">
    <w:abstractNumId w:val="41"/>
  </w:num>
  <w:num w:numId="58">
    <w:abstractNumId w:val="34"/>
  </w:num>
  <w:num w:numId="59">
    <w:abstractNumId w:val="16"/>
  </w:num>
  <w:num w:numId="60">
    <w:abstractNumId w:val="39"/>
  </w:num>
  <w:num w:numId="61">
    <w:abstractNumId w:val="31"/>
  </w:num>
  <w:num w:numId="62">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D0C"/>
    <w:rsid w:val="000004FE"/>
    <w:rsid w:val="0000059A"/>
    <w:rsid w:val="00000E62"/>
    <w:rsid w:val="000012D2"/>
    <w:rsid w:val="000017FE"/>
    <w:rsid w:val="00002334"/>
    <w:rsid w:val="000023FC"/>
    <w:rsid w:val="000025CE"/>
    <w:rsid w:val="00002B52"/>
    <w:rsid w:val="00002D0D"/>
    <w:rsid w:val="0000364A"/>
    <w:rsid w:val="00003CF3"/>
    <w:rsid w:val="00003D1F"/>
    <w:rsid w:val="000044FC"/>
    <w:rsid w:val="0000710D"/>
    <w:rsid w:val="00007311"/>
    <w:rsid w:val="00007749"/>
    <w:rsid w:val="000078FA"/>
    <w:rsid w:val="00007A90"/>
    <w:rsid w:val="00007C8F"/>
    <w:rsid w:val="00010C5C"/>
    <w:rsid w:val="0001146D"/>
    <w:rsid w:val="00011615"/>
    <w:rsid w:val="00011B8B"/>
    <w:rsid w:val="00011FA9"/>
    <w:rsid w:val="00012051"/>
    <w:rsid w:val="00012E5A"/>
    <w:rsid w:val="00013144"/>
    <w:rsid w:val="0001404A"/>
    <w:rsid w:val="000142B3"/>
    <w:rsid w:val="0001444F"/>
    <w:rsid w:val="00014524"/>
    <w:rsid w:val="000158D9"/>
    <w:rsid w:val="0001643C"/>
    <w:rsid w:val="000166A6"/>
    <w:rsid w:val="0001697D"/>
    <w:rsid w:val="00016A13"/>
    <w:rsid w:val="00016DFC"/>
    <w:rsid w:val="00017055"/>
    <w:rsid w:val="000170CC"/>
    <w:rsid w:val="00017750"/>
    <w:rsid w:val="00017E7E"/>
    <w:rsid w:val="00020B48"/>
    <w:rsid w:val="000225BB"/>
    <w:rsid w:val="00022A7A"/>
    <w:rsid w:val="00023EA2"/>
    <w:rsid w:val="0002403C"/>
    <w:rsid w:val="0002457B"/>
    <w:rsid w:val="00025DF9"/>
    <w:rsid w:val="0002622B"/>
    <w:rsid w:val="00026B02"/>
    <w:rsid w:val="00026CC0"/>
    <w:rsid w:val="00027100"/>
    <w:rsid w:val="000276BE"/>
    <w:rsid w:val="00027F47"/>
    <w:rsid w:val="00030F92"/>
    <w:rsid w:val="0003220E"/>
    <w:rsid w:val="000322B0"/>
    <w:rsid w:val="000326A9"/>
    <w:rsid w:val="000334AE"/>
    <w:rsid w:val="000337D4"/>
    <w:rsid w:val="0003540D"/>
    <w:rsid w:val="0003628C"/>
    <w:rsid w:val="000365FB"/>
    <w:rsid w:val="00037CDB"/>
    <w:rsid w:val="00037DBB"/>
    <w:rsid w:val="000402F6"/>
    <w:rsid w:val="00040347"/>
    <w:rsid w:val="000403C8"/>
    <w:rsid w:val="000403E3"/>
    <w:rsid w:val="0004056C"/>
    <w:rsid w:val="000408AB"/>
    <w:rsid w:val="00042F28"/>
    <w:rsid w:val="00043AD8"/>
    <w:rsid w:val="00043D61"/>
    <w:rsid w:val="00043E9F"/>
    <w:rsid w:val="000441CB"/>
    <w:rsid w:val="0004495F"/>
    <w:rsid w:val="00044CF5"/>
    <w:rsid w:val="00045072"/>
    <w:rsid w:val="000458D0"/>
    <w:rsid w:val="000468D8"/>
    <w:rsid w:val="000468FB"/>
    <w:rsid w:val="00046971"/>
    <w:rsid w:val="00046B50"/>
    <w:rsid w:val="00046DBA"/>
    <w:rsid w:val="00047196"/>
    <w:rsid w:val="00047B05"/>
    <w:rsid w:val="00047E57"/>
    <w:rsid w:val="00047F0B"/>
    <w:rsid w:val="000507BB"/>
    <w:rsid w:val="00050A60"/>
    <w:rsid w:val="00052B2D"/>
    <w:rsid w:val="00052CF4"/>
    <w:rsid w:val="00053074"/>
    <w:rsid w:val="0005324C"/>
    <w:rsid w:val="00053D1D"/>
    <w:rsid w:val="00054846"/>
    <w:rsid w:val="000572BA"/>
    <w:rsid w:val="000603D0"/>
    <w:rsid w:val="00060AFB"/>
    <w:rsid w:val="00060F0C"/>
    <w:rsid w:val="00060F49"/>
    <w:rsid w:val="0006121B"/>
    <w:rsid w:val="00061A7A"/>
    <w:rsid w:val="00061ED3"/>
    <w:rsid w:val="00062BF2"/>
    <w:rsid w:val="0006386D"/>
    <w:rsid w:val="00063A8B"/>
    <w:rsid w:val="00063DD2"/>
    <w:rsid w:val="00063EB1"/>
    <w:rsid w:val="0006405D"/>
    <w:rsid w:val="000645E6"/>
    <w:rsid w:val="00064ED0"/>
    <w:rsid w:val="00065157"/>
    <w:rsid w:val="000658D3"/>
    <w:rsid w:val="00066024"/>
    <w:rsid w:val="00066F0F"/>
    <w:rsid w:val="000671C2"/>
    <w:rsid w:val="00067314"/>
    <w:rsid w:val="000674A4"/>
    <w:rsid w:val="00070A72"/>
    <w:rsid w:val="00072BA3"/>
    <w:rsid w:val="0007377C"/>
    <w:rsid w:val="0007405C"/>
    <w:rsid w:val="000746E9"/>
    <w:rsid w:val="00074750"/>
    <w:rsid w:val="00075799"/>
    <w:rsid w:val="00075BFC"/>
    <w:rsid w:val="00076433"/>
    <w:rsid w:val="00076C27"/>
    <w:rsid w:val="00076FC2"/>
    <w:rsid w:val="000776A4"/>
    <w:rsid w:val="0008052C"/>
    <w:rsid w:val="000807D1"/>
    <w:rsid w:val="0008173F"/>
    <w:rsid w:val="000817E2"/>
    <w:rsid w:val="00081E40"/>
    <w:rsid w:val="00081FA8"/>
    <w:rsid w:val="0008323E"/>
    <w:rsid w:val="00083485"/>
    <w:rsid w:val="00083DA7"/>
    <w:rsid w:val="00083DD4"/>
    <w:rsid w:val="00084397"/>
    <w:rsid w:val="00084C61"/>
    <w:rsid w:val="00084DD3"/>
    <w:rsid w:val="00084EF5"/>
    <w:rsid w:val="0008519F"/>
    <w:rsid w:val="000858D4"/>
    <w:rsid w:val="0008652A"/>
    <w:rsid w:val="000867EC"/>
    <w:rsid w:val="000868DC"/>
    <w:rsid w:val="00086AAC"/>
    <w:rsid w:val="000874BA"/>
    <w:rsid w:val="00087B31"/>
    <w:rsid w:val="00087E19"/>
    <w:rsid w:val="00090F72"/>
    <w:rsid w:val="000914B7"/>
    <w:rsid w:val="0009252A"/>
    <w:rsid w:val="000926F2"/>
    <w:rsid w:val="00093266"/>
    <w:rsid w:val="00093E7B"/>
    <w:rsid w:val="00093F28"/>
    <w:rsid w:val="00094382"/>
    <w:rsid w:val="0009522F"/>
    <w:rsid w:val="0009554A"/>
    <w:rsid w:val="00095E52"/>
    <w:rsid w:val="00096595"/>
    <w:rsid w:val="00096680"/>
    <w:rsid w:val="00096CA4"/>
    <w:rsid w:val="0009704F"/>
    <w:rsid w:val="00097433"/>
    <w:rsid w:val="000A029D"/>
    <w:rsid w:val="000A0563"/>
    <w:rsid w:val="000A08B5"/>
    <w:rsid w:val="000A0BB1"/>
    <w:rsid w:val="000A1693"/>
    <w:rsid w:val="000A173F"/>
    <w:rsid w:val="000A22A7"/>
    <w:rsid w:val="000A337A"/>
    <w:rsid w:val="000A361C"/>
    <w:rsid w:val="000A3C22"/>
    <w:rsid w:val="000A3FE4"/>
    <w:rsid w:val="000A4711"/>
    <w:rsid w:val="000A60B2"/>
    <w:rsid w:val="000A67B1"/>
    <w:rsid w:val="000A6CF5"/>
    <w:rsid w:val="000A74EC"/>
    <w:rsid w:val="000A7AD1"/>
    <w:rsid w:val="000B0119"/>
    <w:rsid w:val="000B112C"/>
    <w:rsid w:val="000B225E"/>
    <w:rsid w:val="000B26E2"/>
    <w:rsid w:val="000B291C"/>
    <w:rsid w:val="000B2CA0"/>
    <w:rsid w:val="000B371F"/>
    <w:rsid w:val="000B48D7"/>
    <w:rsid w:val="000B5121"/>
    <w:rsid w:val="000B548B"/>
    <w:rsid w:val="000B5519"/>
    <w:rsid w:val="000B5BC8"/>
    <w:rsid w:val="000B5DCD"/>
    <w:rsid w:val="000B6364"/>
    <w:rsid w:val="000B68B2"/>
    <w:rsid w:val="000B7944"/>
    <w:rsid w:val="000B7AD2"/>
    <w:rsid w:val="000B7AEA"/>
    <w:rsid w:val="000C002E"/>
    <w:rsid w:val="000C0B94"/>
    <w:rsid w:val="000C1523"/>
    <w:rsid w:val="000C1765"/>
    <w:rsid w:val="000C1915"/>
    <w:rsid w:val="000C3F04"/>
    <w:rsid w:val="000C4DCD"/>
    <w:rsid w:val="000C58E4"/>
    <w:rsid w:val="000C5BE7"/>
    <w:rsid w:val="000C62B2"/>
    <w:rsid w:val="000C703C"/>
    <w:rsid w:val="000D0200"/>
    <w:rsid w:val="000D08B0"/>
    <w:rsid w:val="000D09BA"/>
    <w:rsid w:val="000D0C21"/>
    <w:rsid w:val="000D0DBC"/>
    <w:rsid w:val="000D16BB"/>
    <w:rsid w:val="000D16F3"/>
    <w:rsid w:val="000D213E"/>
    <w:rsid w:val="000D2D06"/>
    <w:rsid w:val="000D37AF"/>
    <w:rsid w:val="000D3C1A"/>
    <w:rsid w:val="000D4E91"/>
    <w:rsid w:val="000D5F5D"/>
    <w:rsid w:val="000D64DA"/>
    <w:rsid w:val="000D65B9"/>
    <w:rsid w:val="000D71B2"/>
    <w:rsid w:val="000D73DB"/>
    <w:rsid w:val="000E06D7"/>
    <w:rsid w:val="000E1810"/>
    <w:rsid w:val="000E1921"/>
    <w:rsid w:val="000E27C3"/>
    <w:rsid w:val="000E2931"/>
    <w:rsid w:val="000E2F4D"/>
    <w:rsid w:val="000E34B3"/>
    <w:rsid w:val="000E37CF"/>
    <w:rsid w:val="000E48E0"/>
    <w:rsid w:val="000E57D9"/>
    <w:rsid w:val="000E6337"/>
    <w:rsid w:val="000E636B"/>
    <w:rsid w:val="000E648B"/>
    <w:rsid w:val="000E671E"/>
    <w:rsid w:val="000E72B5"/>
    <w:rsid w:val="000E748A"/>
    <w:rsid w:val="000F05BA"/>
    <w:rsid w:val="000F153C"/>
    <w:rsid w:val="000F188C"/>
    <w:rsid w:val="000F21EC"/>
    <w:rsid w:val="000F2D2B"/>
    <w:rsid w:val="000F2F2A"/>
    <w:rsid w:val="000F32C2"/>
    <w:rsid w:val="000F32D1"/>
    <w:rsid w:val="000F3634"/>
    <w:rsid w:val="000F4394"/>
    <w:rsid w:val="000F4EF3"/>
    <w:rsid w:val="000F509A"/>
    <w:rsid w:val="000F53BD"/>
    <w:rsid w:val="000F547B"/>
    <w:rsid w:val="000F5E71"/>
    <w:rsid w:val="000F6279"/>
    <w:rsid w:val="000F6B07"/>
    <w:rsid w:val="000F6C72"/>
    <w:rsid w:val="000F6FB2"/>
    <w:rsid w:val="000F7002"/>
    <w:rsid w:val="000F79E5"/>
    <w:rsid w:val="00101F71"/>
    <w:rsid w:val="00102012"/>
    <w:rsid w:val="001020DA"/>
    <w:rsid w:val="00103058"/>
    <w:rsid w:val="0010336B"/>
    <w:rsid w:val="001044B4"/>
    <w:rsid w:val="00104E37"/>
    <w:rsid w:val="001050F8"/>
    <w:rsid w:val="001052A2"/>
    <w:rsid w:val="001053EC"/>
    <w:rsid w:val="00105EA3"/>
    <w:rsid w:val="001066C0"/>
    <w:rsid w:val="001077F7"/>
    <w:rsid w:val="00107AC2"/>
    <w:rsid w:val="0011101E"/>
    <w:rsid w:val="00111254"/>
    <w:rsid w:val="00111A4F"/>
    <w:rsid w:val="00111D79"/>
    <w:rsid w:val="00112087"/>
    <w:rsid w:val="00112B89"/>
    <w:rsid w:val="00112E99"/>
    <w:rsid w:val="001130F9"/>
    <w:rsid w:val="001133BE"/>
    <w:rsid w:val="001134FC"/>
    <w:rsid w:val="00113C95"/>
    <w:rsid w:val="00113CA7"/>
    <w:rsid w:val="00114A48"/>
    <w:rsid w:val="00114F84"/>
    <w:rsid w:val="00115687"/>
    <w:rsid w:val="001157F1"/>
    <w:rsid w:val="001168D8"/>
    <w:rsid w:val="00116D96"/>
    <w:rsid w:val="0011718D"/>
    <w:rsid w:val="00117756"/>
    <w:rsid w:val="0012044E"/>
    <w:rsid w:val="001204F4"/>
    <w:rsid w:val="001206B0"/>
    <w:rsid w:val="0012083F"/>
    <w:rsid w:val="00120BD9"/>
    <w:rsid w:val="001213DA"/>
    <w:rsid w:val="00121AC3"/>
    <w:rsid w:val="00121DFA"/>
    <w:rsid w:val="00121E4D"/>
    <w:rsid w:val="00121FC0"/>
    <w:rsid w:val="0012209A"/>
    <w:rsid w:val="00122720"/>
    <w:rsid w:val="001227B0"/>
    <w:rsid w:val="001227F5"/>
    <w:rsid w:val="00122DF1"/>
    <w:rsid w:val="001235E9"/>
    <w:rsid w:val="001236C9"/>
    <w:rsid w:val="00123775"/>
    <w:rsid w:val="00123777"/>
    <w:rsid w:val="00123D5E"/>
    <w:rsid w:val="00124013"/>
    <w:rsid w:val="00124571"/>
    <w:rsid w:val="0012536E"/>
    <w:rsid w:val="001259D5"/>
    <w:rsid w:val="0012708C"/>
    <w:rsid w:val="001300B5"/>
    <w:rsid w:val="001301D3"/>
    <w:rsid w:val="00130712"/>
    <w:rsid w:val="00130D4F"/>
    <w:rsid w:val="001314A9"/>
    <w:rsid w:val="00131D11"/>
    <w:rsid w:val="00132311"/>
    <w:rsid w:val="001329BF"/>
    <w:rsid w:val="00132DFD"/>
    <w:rsid w:val="00133988"/>
    <w:rsid w:val="00133BD9"/>
    <w:rsid w:val="00133CC2"/>
    <w:rsid w:val="00134299"/>
    <w:rsid w:val="00134ADE"/>
    <w:rsid w:val="00134E3D"/>
    <w:rsid w:val="00135842"/>
    <w:rsid w:val="00135CFF"/>
    <w:rsid w:val="00136705"/>
    <w:rsid w:val="00136823"/>
    <w:rsid w:val="00136EBF"/>
    <w:rsid w:val="001372D2"/>
    <w:rsid w:val="00137525"/>
    <w:rsid w:val="00137B1D"/>
    <w:rsid w:val="00140569"/>
    <w:rsid w:val="00141223"/>
    <w:rsid w:val="00142067"/>
    <w:rsid w:val="001421C9"/>
    <w:rsid w:val="001422E6"/>
    <w:rsid w:val="001425BD"/>
    <w:rsid w:val="00142A9C"/>
    <w:rsid w:val="00142D15"/>
    <w:rsid w:val="001438EF"/>
    <w:rsid w:val="00143B3E"/>
    <w:rsid w:val="00144515"/>
    <w:rsid w:val="00144F62"/>
    <w:rsid w:val="00145357"/>
    <w:rsid w:val="0014593A"/>
    <w:rsid w:val="00145A6A"/>
    <w:rsid w:val="00145E88"/>
    <w:rsid w:val="00146E1C"/>
    <w:rsid w:val="001472C1"/>
    <w:rsid w:val="00150108"/>
    <w:rsid w:val="00150127"/>
    <w:rsid w:val="0015133A"/>
    <w:rsid w:val="001521A9"/>
    <w:rsid w:val="001523F5"/>
    <w:rsid w:val="00152F41"/>
    <w:rsid w:val="0015339D"/>
    <w:rsid w:val="00153447"/>
    <w:rsid w:val="00153F03"/>
    <w:rsid w:val="0015458B"/>
    <w:rsid w:val="00155AF0"/>
    <w:rsid w:val="00156BFF"/>
    <w:rsid w:val="00157300"/>
    <w:rsid w:val="0015754E"/>
    <w:rsid w:val="0015799B"/>
    <w:rsid w:val="00157E7E"/>
    <w:rsid w:val="00160541"/>
    <w:rsid w:val="00163E35"/>
    <w:rsid w:val="001642C5"/>
    <w:rsid w:val="00164D12"/>
    <w:rsid w:val="001656F0"/>
    <w:rsid w:val="001658F4"/>
    <w:rsid w:val="00165A75"/>
    <w:rsid w:val="00165EB3"/>
    <w:rsid w:val="00165FCC"/>
    <w:rsid w:val="0016604B"/>
    <w:rsid w:val="001661DE"/>
    <w:rsid w:val="00166964"/>
    <w:rsid w:val="00166F62"/>
    <w:rsid w:val="00166FC8"/>
    <w:rsid w:val="00167B81"/>
    <w:rsid w:val="00167CC9"/>
    <w:rsid w:val="00167F28"/>
    <w:rsid w:val="001702D4"/>
    <w:rsid w:val="001706E8"/>
    <w:rsid w:val="0017091E"/>
    <w:rsid w:val="00170A94"/>
    <w:rsid w:val="00170D25"/>
    <w:rsid w:val="00170D71"/>
    <w:rsid w:val="00170FED"/>
    <w:rsid w:val="001718BB"/>
    <w:rsid w:val="00171D75"/>
    <w:rsid w:val="00171F64"/>
    <w:rsid w:val="00171F6A"/>
    <w:rsid w:val="00171FC0"/>
    <w:rsid w:val="00172829"/>
    <w:rsid w:val="001738EE"/>
    <w:rsid w:val="0017436A"/>
    <w:rsid w:val="001743AE"/>
    <w:rsid w:val="001750BD"/>
    <w:rsid w:val="0017515F"/>
    <w:rsid w:val="00175A4A"/>
    <w:rsid w:val="001760B0"/>
    <w:rsid w:val="00176196"/>
    <w:rsid w:val="001767FC"/>
    <w:rsid w:val="00177CE3"/>
    <w:rsid w:val="00180E25"/>
    <w:rsid w:val="00181197"/>
    <w:rsid w:val="00181536"/>
    <w:rsid w:val="00181562"/>
    <w:rsid w:val="00182702"/>
    <w:rsid w:val="001831C6"/>
    <w:rsid w:val="00183343"/>
    <w:rsid w:val="001844E8"/>
    <w:rsid w:val="00184963"/>
    <w:rsid w:val="00184D7A"/>
    <w:rsid w:val="00184E13"/>
    <w:rsid w:val="001853CE"/>
    <w:rsid w:val="001865C8"/>
    <w:rsid w:val="00186686"/>
    <w:rsid w:val="00186BC8"/>
    <w:rsid w:val="00187080"/>
    <w:rsid w:val="00187884"/>
    <w:rsid w:val="001902E5"/>
    <w:rsid w:val="0019052F"/>
    <w:rsid w:val="00191A88"/>
    <w:rsid w:val="00191B76"/>
    <w:rsid w:val="001922D7"/>
    <w:rsid w:val="001937F8"/>
    <w:rsid w:val="00193C78"/>
    <w:rsid w:val="00193CF9"/>
    <w:rsid w:val="00193EC7"/>
    <w:rsid w:val="00194573"/>
    <w:rsid w:val="00196507"/>
    <w:rsid w:val="00197027"/>
    <w:rsid w:val="001977D2"/>
    <w:rsid w:val="001A0059"/>
    <w:rsid w:val="001A0947"/>
    <w:rsid w:val="001A2743"/>
    <w:rsid w:val="001A39E3"/>
    <w:rsid w:val="001A4EB1"/>
    <w:rsid w:val="001A59D9"/>
    <w:rsid w:val="001A5E17"/>
    <w:rsid w:val="001A61DD"/>
    <w:rsid w:val="001A6685"/>
    <w:rsid w:val="001A78A4"/>
    <w:rsid w:val="001A7E4C"/>
    <w:rsid w:val="001B1204"/>
    <w:rsid w:val="001B15B9"/>
    <w:rsid w:val="001B1780"/>
    <w:rsid w:val="001B2BDD"/>
    <w:rsid w:val="001B32E2"/>
    <w:rsid w:val="001B3380"/>
    <w:rsid w:val="001B3890"/>
    <w:rsid w:val="001B3CE4"/>
    <w:rsid w:val="001B4614"/>
    <w:rsid w:val="001B5086"/>
    <w:rsid w:val="001B6D3B"/>
    <w:rsid w:val="001B78D3"/>
    <w:rsid w:val="001B7AC3"/>
    <w:rsid w:val="001B7FE9"/>
    <w:rsid w:val="001C0208"/>
    <w:rsid w:val="001C0831"/>
    <w:rsid w:val="001C2133"/>
    <w:rsid w:val="001C2342"/>
    <w:rsid w:val="001C24C2"/>
    <w:rsid w:val="001C2976"/>
    <w:rsid w:val="001C32DA"/>
    <w:rsid w:val="001C3C4E"/>
    <w:rsid w:val="001C45C1"/>
    <w:rsid w:val="001C4A60"/>
    <w:rsid w:val="001C4A72"/>
    <w:rsid w:val="001C4CF5"/>
    <w:rsid w:val="001C4D41"/>
    <w:rsid w:val="001C5087"/>
    <w:rsid w:val="001C5136"/>
    <w:rsid w:val="001C5677"/>
    <w:rsid w:val="001C57D9"/>
    <w:rsid w:val="001C5854"/>
    <w:rsid w:val="001C70A5"/>
    <w:rsid w:val="001C79AF"/>
    <w:rsid w:val="001C7EA7"/>
    <w:rsid w:val="001D0175"/>
    <w:rsid w:val="001D03F7"/>
    <w:rsid w:val="001D0ADF"/>
    <w:rsid w:val="001D0DD0"/>
    <w:rsid w:val="001D14FB"/>
    <w:rsid w:val="001D1F30"/>
    <w:rsid w:val="001D1F4A"/>
    <w:rsid w:val="001D2A30"/>
    <w:rsid w:val="001D2D24"/>
    <w:rsid w:val="001D3CC3"/>
    <w:rsid w:val="001D42DC"/>
    <w:rsid w:val="001D43B1"/>
    <w:rsid w:val="001D5CE5"/>
    <w:rsid w:val="001D67F3"/>
    <w:rsid w:val="001D72CF"/>
    <w:rsid w:val="001D76E7"/>
    <w:rsid w:val="001D7892"/>
    <w:rsid w:val="001D79B3"/>
    <w:rsid w:val="001D7DD9"/>
    <w:rsid w:val="001E064B"/>
    <w:rsid w:val="001E0B7D"/>
    <w:rsid w:val="001E0D4B"/>
    <w:rsid w:val="001E293A"/>
    <w:rsid w:val="001E36C6"/>
    <w:rsid w:val="001E3894"/>
    <w:rsid w:val="001E3F91"/>
    <w:rsid w:val="001E4031"/>
    <w:rsid w:val="001E4D3D"/>
    <w:rsid w:val="001E4E2E"/>
    <w:rsid w:val="001E5CAB"/>
    <w:rsid w:val="001E679C"/>
    <w:rsid w:val="001E6D85"/>
    <w:rsid w:val="001E7179"/>
    <w:rsid w:val="001F02FB"/>
    <w:rsid w:val="001F0531"/>
    <w:rsid w:val="001F0839"/>
    <w:rsid w:val="001F1013"/>
    <w:rsid w:val="001F11DC"/>
    <w:rsid w:val="001F19D6"/>
    <w:rsid w:val="001F1CDB"/>
    <w:rsid w:val="001F24E4"/>
    <w:rsid w:val="001F2F24"/>
    <w:rsid w:val="001F35B5"/>
    <w:rsid w:val="001F3945"/>
    <w:rsid w:val="001F43C6"/>
    <w:rsid w:val="001F4B3C"/>
    <w:rsid w:val="001F4D57"/>
    <w:rsid w:val="001F4F47"/>
    <w:rsid w:val="001F50C6"/>
    <w:rsid w:val="001F59EF"/>
    <w:rsid w:val="001F5AAF"/>
    <w:rsid w:val="001F68C9"/>
    <w:rsid w:val="00200392"/>
    <w:rsid w:val="00200955"/>
    <w:rsid w:val="0020097F"/>
    <w:rsid w:val="002012B4"/>
    <w:rsid w:val="00201842"/>
    <w:rsid w:val="00201B65"/>
    <w:rsid w:val="00202095"/>
    <w:rsid w:val="002035CA"/>
    <w:rsid w:val="0020424C"/>
    <w:rsid w:val="0020452F"/>
    <w:rsid w:val="00205005"/>
    <w:rsid w:val="00205F4A"/>
    <w:rsid w:val="00206300"/>
    <w:rsid w:val="0020634B"/>
    <w:rsid w:val="00206E31"/>
    <w:rsid w:val="00207A16"/>
    <w:rsid w:val="00211970"/>
    <w:rsid w:val="00211BB1"/>
    <w:rsid w:val="00212510"/>
    <w:rsid w:val="00212B8C"/>
    <w:rsid w:val="00213629"/>
    <w:rsid w:val="0021450F"/>
    <w:rsid w:val="00214557"/>
    <w:rsid w:val="002147C7"/>
    <w:rsid w:val="00214BCF"/>
    <w:rsid w:val="00214C1C"/>
    <w:rsid w:val="00214E5C"/>
    <w:rsid w:val="00214F45"/>
    <w:rsid w:val="002152DF"/>
    <w:rsid w:val="002152EE"/>
    <w:rsid w:val="00215EB8"/>
    <w:rsid w:val="00217B78"/>
    <w:rsid w:val="00220B93"/>
    <w:rsid w:val="002213B0"/>
    <w:rsid w:val="002216AE"/>
    <w:rsid w:val="00221E7E"/>
    <w:rsid w:val="002220DA"/>
    <w:rsid w:val="00222BC7"/>
    <w:rsid w:val="00223205"/>
    <w:rsid w:val="00223E8E"/>
    <w:rsid w:val="00224794"/>
    <w:rsid w:val="002258A1"/>
    <w:rsid w:val="002267CE"/>
    <w:rsid w:val="002268C4"/>
    <w:rsid w:val="00227123"/>
    <w:rsid w:val="002278F8"/>
    <w:rsid w:val="00227D38"/>
    <w:rsid w:val="00230980"/>
    <w:rsid w:val="00230F45"/>
    <w:rsid w:val="002310CD"/>
    <w:rsid w:val="00231293"/>
    <w:rsid w:val="002315A0"/>
    <w:rsid w:val="0023181A"/>
    <w:rsid w:val="0023209B"/>
    <w:rsid w:val="002325BA"/>
    <w:rsid w:val="002327B4"/>
    <w:rsid w:val="00232D81"/>
    <w:rsid w:val="00233581"/>
    <w:rsid w:val="0023378D"/>
    <w:rsid w:val="00233CC4"/>
    <w:rsid w:val="0023452E"/>
    <w:rsid w:val="0023550B"/>
    <w:rsid w:val="00235644"/>
    <w:rsid w:val="00236353"/>
    <w:rsid w:val="00236A5D"/>
    <w:rsid w:val="002377D3"/>
    <w:rsid w:val="002402AD"/>
    <w:rsid w:val="002407E1"/>
    <w:rsid w:val="00240849"/>
    <w:rsid w:val="00241A74"/>
    <w:rsid w:val="002428A1"/>
    <w:rsid w:val="00242B2D"/>
    <w:rsid w:val="00242C08"/>
    <w:rsid w:val="00242EA6"/>
    <w:rsid w:val="002435DE"/>
    <w:rsid w:val="00244E15"/>
    <w:rsid w:val="0024525A"/>
    <w:rsid w:val="0024533D"/>
    <w:rsid w:val="0024628C"/>
    <w:rsid w:val="002479C4"/>
    <w:rsid w:val="00247C2B"/>
    <w:rsid w:val="002511A9"/>
    <w:rsid w:val="00251305"/>
    <w:rsid w:val="00251809"/>
    <w:rsid w:val="00251AD7"/>
    <w:rsid w:val="00251D78"/>
    <w:rsid w:val="00252008"/>
    <w:rsid w:val="00252280"/>
    <w:rsid w:val="002523CD"/>
    <w:rsid w:val="0025258E"/>
    <w:rsid w:val="00252FDC"/>
    <w:rsid w:val="002538C5"/>
    <w:rsid w:val="00253908"/>
    <w:rsid w:val="00253B6A"/>
    <w:rsid w:val="002542D2"/>
    <w:rsid w:val="00255125"/>
    <w:rsid w:val="0025522C"/>
    <w:rsid w:val="00255255"/>
    <w:rsid w:val="00255260"/>
    <w:rsid w:val="00255CE4"/>
    <w:rsid w:val="00255E1B"/>
    <w:rsid w:val="00256AB6"/>
    <w:rsid w:val="00256E09"/>
    <w:rsid w:val="0026041C"/>
    <w:rsid w:val="002609C1"/>
    <w:rsid w:val="00260C5B"/>
    <w:rsid w:val="002610A9"/>
    <w:rsid w:val="00261A6C"/>
    <w:rsid w:val="00261D75"/>
    <w:rsid w:val="00262016"/>
    <w:rsid w:val="002627F5"/>
    <w:rsid w:val="00262C0C"/>
    <w:rsid w:val="00262C78"/>
    <w:rsid w:val="0026447D"/>
    <w:rsid w:val="00264688"/>
    <w:rsid w:val="00264C70"/>
    <w:rsid w:val="00264F0A"/>
    <w:rsid w:val="00265070"/>
    <w:rsid w:val="0026530E"/>
    <w:rsid w:val="002655B3"/>
    <w:rsid w:val="00265A6A"/>
    <w:rsid w:val="00266D41"/>
    <w:rsid w:val="00267919"/>
    <w:rsid w:val="00267C8D"/>
    <w:rsid w:val="0027000E"/>
    <w:rsid w:val="00270444"/>
    <w:rsid w:val="002706B8"/>
    <w:rsid w:val="00270909"/>
    <w:rsid w:val="00271484"/>
    <w:rsid w:val="00271895"/>
    <w:rsid w:val="0027239D"/>
    <w:rsid w:val="002723E9"/>
    <w:rsid w:val="0027283B"/>
    <w:rsid w:val="00273017"/>
    <w:rsid w:val="0027467E"/>
    <w:rsid w:val="00274708"/>
    <w:rsid w:val="00274F4F"/>
    <w:rsid w:val="00274F59"/>
    <w:rsid w:val="0027603E"/>
    <w:rsid w:val="00276AE3"/>
    <w:rsid w:val="00280354"/>
    <w:rsid w:val="00280C71"/>
    <w:rsid w:val="00281ABB"/>
    <w:rsid w:val="00281BAA"/>
    <w:rsid w:val="00282254"/>
    <w:rsid w:val="00282E2E"/>
    <w:rsid w:val="00282FE1"/>
    <w:rsid w:val="002830B4"/>
    <w:rsid w:val="00283616"/>
    <w:rsid w:val="00283B11"/>
    <w:rsid w:val="002845E0"/>
    <w:rsid w:val="00284A1D"/>
    <w:rsid w:val="00284B8D"/>
    <w:rsid w:val="0028591D"/>
    <w:rsid w:val="00285E20"/>
    <w:rsid w:val="002868C0"/>
    <w:rsid w:val="0028734D"/>
    <w:rsid w:val="00290538"/>
    <w:rsid w:val="00290975"/>
    <w:rsid w:val="00290A34"/>
    <w:rsid w:val="00291B77"/>
    <w:rsid w:val="00292146"/>
    <w:rsid w:val="00292270"/>
    <w:rsid w:val="002922E7"/>
    <w:rsid w:val="00293B1B"/>
    <w:rsid w:val="00294206"/>
    <w:rsid w:val="002942F0"/>
    <w:rsid w:val="00294546"/>
    <w:rsid w:val="00294744"/>
    <w:rsid w:val="00294A64"/>
    <w:rsid w:val="0029513B"/>
    <w:rsid w:val="00295D1C"/>
    <w:rsid w:val="00296161"/>
    <w:rsid w:val="00296247"/>
    <w:rsid w:val="0029626A"/>
    <w:rsid w:val="00296465"/>
    <w:rsid w:val="00296A51"/>
    <w:rsid w:val="00296BDF"/>
    <w:rsid w:val="00296FAE"/>
    <w:rsid w:val="0029728D"/>
    <w:rsid w:val="002977C2"/>
    <w:rsid w:val="00297BED"/>
    <w:rsid w:val="00297FC3"/>
    <w:rsid w:val="002A03DF"/>
    <w:rsid w:val="002A0404"/>
    <w:rsid w:val="002A13E5"/>
    <w:rsid w:val="002A1658"/>
    <w:rsid w:val="002A17CB"/>
    <w:rsid w:val="002A1C45"/>
    <w:rsid w:val="002A20DE"/>
    <w:rsid w:val="002A2313"/>
    <w:rsid w:val="002A2D41"/>
    <w:rsid w:val="002A3379"/>
    <w:rsid w:val="002A35A1"/>
    <w:rsid w:val="002A3D12"/>
    <w:rsid w:val="002A3F82"/>
    <w:rsid w:val="002A4286"/>
    <w:rsid w:val="002A42FD"/>
    <w:rsid w:val="002A47C6"/>
    <w:rsid w:val="002A4D92"/>
    <w:rsid w:val="002A54A3"/>
    <w:rsid w:val="002A585A"/>
    <w:rsid w:val="002A5901"/>
    <w:rsid w:val="002A61BA"/>
    <w:rsid w:val="002A641B"/>
    <w:rsid w:val="002A7741"/>
    <w:rsid w:val="002A7A15"/>
    <w:rsid w:val="002A7D6A"/>
    <w:rsid w:val="002B0054"/>
    <w:rsid w:val="002B0C20"/>
    <w:rsid w:val="002B1034"/>
    <w:rsid w:val="002B1305"/>
    <w:rsid w:val="002B1646"/>
    <w:rsid w:val="002B1860"/>
    <w:rsid w:val="002B1B61"/>
    <w:rsid w:val="002B1D27"/>
    <w:rsid w:val="002B23F7"/>
    <w:rsid w:val="002B2DDF"/>
    <w:rsid w:val="002B3295"/>
    <w:rsid w:val="002B37B4"/>
    <w:rsid w:val="002B3A59"/>
    <w:rsid w:val="002B4758"/>
    <w:rsid w:val="002B4C87"/>
    <w:rsid w:val="002B66AC"/>
    <w:rsid w:val="002B66CB"/>
    <w:rsid w:val="002B6817"/>
    <w:rsid w:val="002B70E4"/>
    <w:rsid w:val="002B7603"/>
    <w:rsid w:val="002B7647"/>
    <w:rsid w:val="002B7782"/>
    <w:rsid w:val="002B7973"/>
    <w:rsid w:val="002B7BA1"/>
    <w:rsid w:val="002C0F0F"/>
    <w:rsid w:val="002C1698"/>
    <w:rsid w:val="002C1A0A"/>
    <w:rsid w:val="002C1D3A"/>
    <w:rsid w:val="002C1EE9"/>
    <w:rsid w:val="002C20C7"/>
    <w:rsid w:val="002C2C30"/>
    <w:rsid w:val="002C3AC3"/>
    <w:rsid w:val="002C429A"/>
    <w:rsid w:val="002C43A6"/>
    <w:rsid w:val="002C4FF0"/>
    <w:rsid w:val="002C574A"/>
    <w:rsid w:val="002C5FA4"/>
    <w:rsid w:val="002C6931"/>
    <w:rsid w:val="002C73A8"/>
    <w:rsid w:val="002C795D"/>
    <w:rsid w:val="002C7EB3"/>
    <w:rsid w:val="002D0098"/>
    <w:rsid w:val="002D0570"/>
    <w:rsid w:val="002D0896"/>
    <w:rsid w:val="002D0F87"/>
    <w:rsid w:val="002D25B0"/>
    <w:rsid w:val="002D27A2"/>
    <w:rsid w:val="002D2F53"/>
    <w:rsid w:val="002D3020"/>
    <w:rsid w:val="002D33AF"/>
    <w:rsid w:val="002D3591"/>
    <w:rsid w:val="002D3E9D"/>
    <w:rsid w:val="002D3FC2"/>
    <w:rsid w:val="002D4594"/>
    <w:rsid w:val="002D554A"/>
    <w:rsid w:val="002D5F8E"/>
    <w:rsid w:val="002D5FC1"/>
    <w:rsid w:val="002D606A"/>
    <w:rsid w:val="002D6370"/>
    <w:rsid w:val="002D65DC"/>
    <w:rsid w:val="002D77AF"/>
    <w:rsid w:val="002D7845"/>
    <w:rsid w:val="002D799F"/>
    <w:rsid w:val="002D7D94"/>
    <w:rsid w:val="002E067B"/>
    <w:rsid w:val="002E0B9B"/>
    <w:rsid w:val="002E0C62"/>
    <w:rsid w:val="002E0CD0"/>
    <w:rsid w:val="002E0D6E"/>
    <w:rsid w:val="002E12CF"/>
    <w:rsid w:val="002E1FED"/>
    <w:rsid w:val="002E22C4"/>
    <w:rsid w:val="002E24F3"/>
    <w:rsid w:val="002E3118"/>
    <w:rsid w:val="002E33EB"/>
    <w:rsid w:val="002E3425"/>
    <w:rsid w:val="002E5E35"/>
    <w:rsid w:val="002E627B"/>
    <w:rsid w:val="002E69AB"/>
    <w:rsid w:val="002E6D34"/>
    <w:rsid w:val="002E72FE"/>
    <w:rsid w:val="002E7DEF"/>
    <w:rsid w:val="002E7EDF"/>
    <w:rsid w:val="002F02CD"/>
    <w:rsid w:val="002F04E9"/>
    <w:rsid w:val="002F07C5"/>
    <w:rsid w:val="002F0EF7"/>
    <w:rsid w:val="002F0FE1"/>
    <w:rsid w:val="002F1A10"/>
    <w:rsid w:val="002F257B"/>
    <w:rsid w:val="002F2EFF"/>
    <w:rsid w:val="002F3474"/>
    <w:rsid w:val="002F35F4"/>
    <w:rsid w:val="002F3D25"/>
    <w:rsid w:val="002F3F3A"/>
    <w:rsid w:val="002F3F87"/>
    <w:rsid w:val="002F3FBE"/>
    <w:rsid w:val="002F42BB"/>
    <w:rsid w:val="002F447A"/>
    <w:rsid w:val="002F46D5"/>
    <w:rsid w:val="002F4965"/>
    <w:rsid w:val="002F5570"/>
    <w:rsid w:val="002F5B63"/>
    <w:rsid w:val="002F6A78"/>
    <w:rsid w:val="002F73DC"/>
    <w:rsid w:val="002F7580"/>
    <w:rsid w:val="0030071A"/>
    <w:rsid w:val="00300A29"/>
    <w:rsid w:val="003016D1"/>
    <w:rsid w:val="00301897"/>
    <w:rsid w:val="00301A4F"/>
    <w:rsid w:val="00302D24"/>
    <w:rsid w:val="00302F7E"/>
    <w:rsid w:val="00303729"/>
    <w:rsid w:val="0030372F"/>
    <w:rsid w:val="003043CF"/>
    <w:rsid w:val="00305F8A"/>
    <w:rsid w:val="003060C4"/>
    <w:rsid w:val="0030669E"/>
    <w:rsid w:val="00306E03"/>
    <w:rsid w:val="00310A82"/>
    <w:rsid w:val="00311385"/>
    <w:rsid w:val="00311A39"/>
    <w:rsid w:val="00312001"/>
    <w:rsid w:val="0031209C"/>
    <w:rsid w:val="0031241D"/>
    <w:rsid w:val="00312AF5"/>
    <w:rsid w:val="00312C34"/>
    <w:rsid w:val="00312D6A"/>
    <w:rsid w:val="003130C2"/>
    <w:rsid w:val="003164D6"/>
    <w:rsid w:val="003166E5"/>
    <w:rsid w:val="0031673B"/>
    <w:rsid w:val="00316948"/>
    <w:rsid w:val="00316B35"/>
    <w:rsid w:val="003178B4"/>
    <w:rsid w:val="00317E73"/>
    <w:rsid w:val="003203CA"/>
    <w:rsid w:val="00320526"/>
    <w:rsid w:val="00320B4D"/>
    <w:rsid w:val="00320CC9"/>
    <w:rsid w:val="00321897"/>
    <w:rsid w:val="0032327F"/>
    <w:rsid w:val="00323570"/>
    <w:rsid w:val="00323D0F"/>
    <w:rsid w:val="0032453E"/>
    <w:rsid w:val="00324828"/>
    <w:rsid w:val="00324F5F"/>
    <w:rsid w:val="003254C5"/>
    <w:rsid w:val="0032552A"/>
    <w:rsid w:val="003268A2"/>
    <w:rsid w:val="00326DB1"/>
    <w:rsid w:val="003271BB"/>
    <w:rsid w:val="0032751D"/>
    <w:rsid w:val="003278E2"/>
    <w:rsid w:val="00330758"/>
    <w:rsid w:val="003311EF"/>
    <w:rsid w:val="00331423"/>
    <w:rsid w:val="00331E2D"/>
    <w:rsid w:val="00332916"/>
    <w:rsid w:val="00332CB9"/>
    <w:rsid w:val="003335A1"/>
    <w:rsid w:val="003337E1"/>
    <w:rsid w:val="00334053"/>
    <w:rsid w:val="003340CA"/>
    <w:rsid w:val="0033598D"/>
    <w:rsid w:val="00335F2F"/>
    <w:rsid w:val="0033622D"/>
    <w:rsid w:val="0033723C"/>
    <w:rsid w:val="0033754C"/>
    <w:rsid w:val="00337599"/>
    <w:rsid w:val="003403F2"/>
    <w:rsid w:val="00340699"/>
    <w:rsid w:val="0034093C"/>
    <w:rsid w:val="00340B84"/>
    <w:rsid w:val="00341015"/>
    <w:rsid w:val="0034112E"/>
    <w:rsid w:val="003415D1"/>
    <w:rsid w:val="0034175E"/>
    <w:rsid w:val="00341A4C"/>
    <w:rsid w:val="00341CA6"/>
    <w:rsid w:val="00343A9C"/>
    <w:rsid w:val="00343EC8"/>
    <w:rsid w:val="0034501A"/>
    <w:rsid w:val="00345C9D"/>
    <w:rsid w:val="00345CE3"/>
    <w:rsid w:val="00345E37"/>
    <w:rsid w:val="00347089"/>
    <w:rsid w:val="003473D5"/>
    <w:rsid w:val="003477F5"/>
    <w:rsid w:val="00347E3C"/>
    <w:rsid w:val="00351A70"/>
    <w:rsid w:val="00351E04"/>
    <w:rsid w:val="00351F85"/>
    <w:rsid w:val="00352051"/>
    <w:rsid w:val="00352253"/>
    <w:rsid w:val="00354D51"/>
    <w:rsid w:val="003550CA"/>
    <w:rsid w:val="003557DF"/>
    <w:rsid w:val="0035580F"/>
    <w:rsid w:val="00355954"/>
    <w:rsid w:val="00355DDC"/>
    <w:rsid w:val="0035727E"/>
    <w:rsid w:val="00357854"/>
    <w:rsid w:val="0036052E"/>
    <w:rsid w:val="003609D9"/>
    <w:rsid w:val="00360A59"/>
    <w:rsid w:val="0036147B"/>
    <w:rsid w:val="0036277B"/>
    <w:rsid w:val="00362F51"/>
    <w:rsid w:val="00363003"/>
    <w:rsid w:val="0036352D"/>
    <w:rsid w:val="00364039"/>
    <w:rsid w:val="00364F2D"/>
    <w:rsid w:val="00365A24"/>
    <w:rsid w:val="003663F9"/>
    <w:rsid w:val="003664E8"/>
    <w:rsid w:val="00367151"/>
    <w:rsid w:val="00370922"/>
    <w:rsid w:val="00370A3F"/>
    <w:rsid w:val="00370FD2"/>
    <w:rsid w:val="00371039"/>
    <w:rsid w:val="00371BE0"/>
    <w:rsid w:val="0037207F"/>
    <w:rsid w:val="00372553"/>
    <w:rsid w:val="003731A5"/>
    <w:rsid w:val="003732B2"/>
    <w:rsid w:val="00373654"/>
    <w:rsid w:val="003738F8"/>
    <w:rsid w:val="00373C78"/>
    <w:rsid w:val="00373E52"/>
    <w:rsid w:val="00374196"/>
    <w:rsid w:val="0037485C"/>
    <w:rsid w:val="00374BEB"/>
    <w:rsid w:val="003753C7"/>
    <w:rsid w:val="0037545F"/>
    <w:rsid w:val="00375E1B"/>
    <w:rsid w:val="003763A0"/>
    <w:rsid w:val="00376FF7"/>
    <w:rsid w:val="00377EF7"/>
    <w:rsid w:val="00380282"/>
    <w:rsid w:val="00380497"/>
    <w:rsid w:val="00380C9C"/>
    <w:rsid w:val="00380F6C"/>
    <w:rsid w:val="00381164"/>
    <w:rsid w:val="003818CE"/>
    <w:rsid w:val="003823D2"/>
    <w:rsid w:val="00382E44"/>
    <w:rsid w:val="0038317E"/>
    <w:rsid w:val="00383956"/>
    <w:rsid w:val="00384E2E"/>
    <w:rsid w:val="00384F36"/>
    <w:rsid w:val="00385803"/>
    <w:rsid w:val="003859F7"/>
    <w:rsid w:val="00386CF0"/>
    <w:rsid w:val="00386E57"/>
    <w:rsid w:val="003872EE"/>
    <w:rsid w:val="0039006D"/>
    <w:rsid w:val="003906C0"/>
    <w:rsid w:val="0039076A"/>
    <w:rsid w:val="003909B0"/>
    <w:rsid w:val="003917E0"/>
    <w:rsid w:val="003919FB"/>
    <w:rsid w:val="003927E7"/>
    <w:rsid w:val="00392CD4"/>
    <w:rsid w:val="003936E6"/>
    <w:rsid w:val="003936FE"/>
    <w:rsid w:val="00394860"/>
    <w:rsid w:val="00395C06"/>
    <w:rsid w:val="00396C17"/>
    <w:rsid w:val="00396D96"/>
    <w:rsid w:val="00397106"/>
    <w:rsid w:val="00397178"/>
    <w:rsid w:val="00397800"/>
    <w:rsid w:val="00397874"/>
    <w:rsid w:val="003978F9"/>
    <w:rsid w:val="003A013B"/>
    <w:rsid w:val="003A0A57"/>
    <w:rsid w:val="003A0E9F"/>
    <w:rsid w:val="003A1823"/>
    <w:rsid w:val="003A2991"/>
    <w:rsid w:val="003A29E2"/>
    <w:rsid w:val="003A2DE5"/>
    <w:rsid w:val="003A30EA"/>
    <w:rsid w:val="003A437D"/>
    <w:rsid w:val="003A5035"/>
    <w:rsid w:val="003A5C7B"/>
    <w:rsid w:val="003A6AB0"/>
    <w:rsid w:val="003A6F66"/>
    <w:rsid w:val="003A789D"/>
    <w:rsid w:val="003B071B"/>
    <w:rsid w:val="003B0EB3"/>
    <w:rsid w:val="003B1009"/>
    <w:rsid w:val="003B1DCE"/>
    <w:rsid w:val="003B2398"/>
    <w:rsid w:val="003B2B4A"/>
    <w:rsid w:val="003B2D44"/>
    <w:rsid w:val="003B30A0"/>
    <w:rsid w:val="003B3519"/>
    <w:rsid w:val="003B3548"/>
    <w:rsid w:val="003B38CF"/>
    <w:rsid w:val="003B4571"/>
    <w:rsid w:val="003B4880"/>
    <w:rsid w:val="003B499B"/>
    <w:rsid w:val="003B4D3F"/>
    <w:rsid w:val="003B4ED0"/>
    <w:rsid w:val="003B51B6"/>
    <w:rsid w:val="003B5F2D"/>
    <w:rsid w:val="003B62A9"/>
    <w:rsid w:val="003B666C"/>
    <w:rsid w:val="003C01CE"/>
    <w:rsid w:val="003C0A4E"/>
    <w:rsid w:val="003C0DB5"/>
    <w:rsid w:val="003C195A"/>
    <w:rsid w:val="003C1CB3"/>
    <w:rsid w:val="003C1CFF"/>
    <w:rsid w:val="003C2E92"/>
    <w:rsid w:val="003C3E43"/>
    <w:rsid w:val="003C3E7B"/>
    <w:rsid w:val="003C3FF0"/>
    <w:rsid w:val="003C42AC"/>
    <w:rsid w:val="003C4F1D"/>
    <w:rsid w:val="003C53AA"/>
    <w:rsid w:val="003C5C8D"/>
    <w:rsid w:val="003C6033"/>
    <w:rsid w:val="003C6E3F"/>
    <w:rsid w:val="003C7112"/>
    <w:rsid w:val="003C7301"/>
    <w:rsid w:val="003C7558"/>
    <w:rsid w:val="003C7641"/>
    <w:rsid w:val="003D013F"/>
    <w:rsid w:val="003D1F91"/>
    <w:rsid w:val="003D2069"/>
    <w:rsid w:val="003D2292"/>
    <w:rsid w:val="003D2565"/>
    <w:rsid w:val="003D2584"/>
    <w:rsid w:val="003D2715"/>
    <w:rsid w:val="003D2919"/>
    <w:rsid w:val="003D2D40"/>
    <w:rsid w:val="003D33D6"/>
    <w:rsid w:val="003D3620"/>
    <w:rsid w:val="003D3A78"/>
    <w:rsid w:val="003D3B40"/>
    <w:rsid w:val="003D40B8"/>
    <w:rsid w:val="003D45E6"/>
    <w:rsid w:val="003D486A"/>
    <w:rsid w:val="003D4897"/>
    <w:rsid w:val="003D5252"/>
    <w:rsid w:val="003D615E"/>
    <w:rsid w:val="003D6799"/>
    <w:rsid w:val="003D73E9"/>
    <w:rsid w:val="003E0CAC"/>
    <w:rsid w:val="003E14A9"/>
    <w:rsid w:val="003E1676"/>
    <w:rsid w:val="003E25C7"/>
    <w:rsid w:val="003E3490"/>
    <w:rsid w:val="003E34F3"/>
    <w:rsid w:val="003E38FB"/>
    <w:rsid w:val="003E393B"/>
    <w:rsid w:val="003E3C00"/>
    <w:rsid w:val="003E4906"/>
    <w:rsid w:val="003E5571"/>
    <w:rsid w:val="003E5641"/>
    <w:rsid w:val="003E59B4"/>
    <w:rsid w:val="003E5A7F"/>
    <w:rsid w:val="003E6509"/>
    <w:rsid w:val="003E699A"/>
    <w:rsid w:val="003E78A6"/>
    <w:rsid w:val="003F0184"/>
    <w:rsid w:val="003F09EA"/>
    <w:rsid w:val="003F0E89"/>
    <w:rsid w:val="003F1170"/>
    <w:rsid w:val="003F11F7"/>
    <w:rsid w:val="003F1A5D"/>
    <w:rsid w:val="003F1C54"/>
    <w:rsid w:val="003F26A3"/>
    <w:rsid w:val="003F2AC7"/>
    <w:rsid w:val="003F2E94"/>
    <w:rsid w:val="003F32BC"/>
    <w:rsid w:val="003F3621"/>
    <w:rsid w:val="003F3736"/>
    <w:rsid w:val="003F421D"/>
    <w:rsid w:val="003F479B"/>
    <w:rsid w:val="003F53DD"/>
    <w:rsid w:val="003F5C6B"/>
    <w:rsid w:val="003F6795"/>
    <w:rsid w:val="003F71B1"/>
    <w:rsid w:val="003F79A9"/>
    <w:rsid w:val="004001AD"/>
    <w:rsid w:val="004002D6"/>
    <w:rsid w:val="0040037B"/>
    <w:rsid w:val="0040090D"/>
    <w:rsid w:val="00400A58"/>
    <w:rsid w:val="0040139B"/>
    <w:rsid w:val="00402361"/>
    <w:rsid w:val="0040484C"/>
    <w:rsid w:val="00405452"/>
    <w:rsid w:val="00405B9F"/>
    <w:rsid w:val="00405C48"/>
    <w:rsid w:val="00405EBD"/>
    <w:rsid w:val="00406CBE"/>
    <w:rsid w:val="00407599"/>
    <w:rsid w:val="00407827"/>
    <w:rsid w:val="00407ECA"/>
    <w:rsid w:val="00410838"/>
    <w:rsid w:val="0041103D"/>
    <w:rsid w:val="00411E50"/>
    <w:rsid w:val="00413710"/>
    <w:rsid w:val="00413D8F"/>
    <w:rsid w:val="004141AB"/>
    <w:rsid w:val="0041427D"/>
    <w:rsid w:val="00414E38"/>
    <w:rsid w:val="00415F72"/>
    <w:rsid w:val="00416034"/>
    <w:rsid w:val="0041695E"/>
    <w:rsid w:val="0041782C"/>
    <w:rsid w:val="0041782D"/>
    <w:rsid w:val="0041784F"/>
    <w:rsid w:val="00417EC0"/>
    <w:rsid w:val="00420327"/>
    <w:rsid w:val="004203C5"/>
    <w:rsid w:val="004210E1"/>
    <w:rsid w:val="004211C6"/>
    <w:rsid w:val="00421F91"/>
    <w:rsid w:val="0042221B"/>
    <w:rsid w:val="0042255B"/>
    <w:rsid w:val="00422C33"/>
    <w:rsid w:val="00422F0E"/>
    <w:rsid w:val="0042307F"/>
    <w:rsid w:val="004231D2"/>
    <w:rsid w:val="004236EF"/>
    <w:rsid w:val="0042394E"/>
    <w:rsid w:val="00424516"/>
    <w:rsid w:val="00424781"/>
    <w:rsid w:val="00424DAB"/>
    <w:rsid w:val="00425251"/>
    <w:rsid w:val="0042614B"/>
    <w:rsid w:val="0042614E"/>
    <w:rsid w:val="00426391"/>
    <w:rsid w:val="004268CB"/>
    <w:rsid w:val="00427973"/>
    <w:rsid w:val="00427AA0"/>
    <w:rsid w:val="00427B3B"/>
    <w:rsid w:val="0043046B"/>
    <w:rsid w:val="00430808"/>
    <w:rsid w:val="00430EC4"/>
    <w:rsid w:val="00431CDB"/>
    <w:rsid w:val="00432EAD"/>
    <w:rsid w:val="00433516"/>
    <w:rsid w:val="00433532"/>
    <w:rsid w:val="00433FE1"/>
    <w:rsid w:val="00434143"/>
    <w:rsid w:val="00434C57"/>
    <w:rsid w:val="00435281"/>
    <w:rsid w:val="004352BB"/>
    <w:rsid w:val="00435C9B"/>
    <w:rsid w:val="00435F69"/>
    <w:rsid w:val="004372BE"/>
    <w:rsid w:val="004372C9"/>
    <w:rsid w:val="004379E6"/>
    <w:rsid w:val="00437B6A"/>
    <w:rsid w:val="00437BED"/>
    <w:rsid w:val="00440011"/>
    <w:rsid w:val="0044029E"/>
    <w:rsid w:val="004405E8"/>
    <w:rsid w:val="00440850"/>
    <w:rsid w:val="00441E2E"/>
    <w:rsid w:val="00442151"/>
    <w:rsid w:val="0044296B"/>
    <w:rsid w:val="00442F73"/>
    <w:rsid w:val="00443844"/>
    <w:rsid w:val="00443B6B"/>
    <w:rsid w:val="00443CFE"/>
    <w:rsid w:val="00443F8D"/>
    <w:rsid w:val="00444CEA"/>
    <w:rsid w:val="0044669C"/>
    <w:rsid w:val="00446BB1"/>
    <w:rsid w:val="00446C3A"/>
    <w:rsid w:val="00446E57"/>
    <w:rsid w:val="00446F6E"/>
    <w:rsid w:val="0044708A"/>
    <w:rsid w:val="00447CEC"/>
    <w:rsid w:val="00447DBD"/>
    <w:rsid w:val="00447EC9"/>
    <w:rsid w:val="0045181C"/>
    <w:rsid w:val="004518CC"/>
    <w:rsid w:val="00451954"/>
    <w:rsid w:val="00451A6F"/>
    <w:rsid w:val="00451BDF"/>
    <w:rsid w:val="004523B6"/>
    <w:rsid w:val="0045263E"/>
    <w:rsid w:val="004526AD"/>
    <w:rsid w:val="00452C1D"/>
    <w:rsid w:val="0045425B"/>
    <w:rsid w:val="004547FF"/>
    <w:rsid w:val="00454BF1"/>
    <w:rsid w:val="00454DDF"/>
    <w:rsid w:val="004550B0"/>
    <w:rsid w:val="0045596A"/>
    <w:rsid w:val="004566CE"/>
    <w:rsid w:val="004569CB"/>
    <w:rsid w:val="00456B75"/>
    <w:rsid w:val="004574DF"/>
    <w:rsid w:val="00460D3B"/>
    <w:rsid w:val="00461135"/>
    <w:rsid w:val="004617EA"/>
    <w:rsid w:val="00461BAC"/>
    <w:rsid w:val="00462BA8"/>
    <w:rsid w:val="00462F2A"/>
    <w:rsid w:val="0046316C"/>
    <w:rsid w:val="00463C32"/>
    <w:rsid w:val="00463CCA"/>
    <w:rsid w:val="0046400D"/>
    <w:rsid w:val="0046405D"/>
    <w:rsid w:val="004643EA"/>
    <w:rsid w:val="00464F76"/>
    <w:rsid w:val="00465319"/>
    <w:rsid w:val="00465907"/>
    <w:rsid w:val="00466248"/>
    <w:rsid w:val="004669FE"/>
    <w:rsid w:val="0046777D"/>
    <w:rsid w:val="00467BF8"/>
    <w:rsid w:val="0047032F"/>
    <w:rsid w:val="00470CDA"/>
    <w:rsid w:val="0047124D"/>
    <w:rsid w:val="00471435"/>
    <w:rsid w:val="0047162E"/>
    <w:rsid w:val="00471A92"/>
    <w:rsid w:val="00471ABB"/>
    <w:rsid w:val="00472B10"/>
    <w:rsid w:val="00473320"/>
    <w:rsid w:val="004739D2"/>
    <w:rsid w:val="00473C69"/>
    <w:rsid w:val="00474618"/>
    <w:rsid w:val="00474CF4"/>
    <w:rsid w:val="004750D1"/>
    <w:rsid w:val="00475293"/>
    <w:rsid w:val="0047533F"/>
    <w:rsid w:val="0047540F"/>
    <w:rsid w:val="00475884"/>
    <w:rsid w:val="00480222"/>
    <w:rsid w:val="00480A59"/>
    <w:rsid w:val="00481D9E"/>
    <w:rsid w:val="004832D5"/>
    <w:rsid w:val="004846B2"/>
    <w:rsid w:val="00484E2E"/>
    <w:rsid w:val="00485FB6"/>
    <w:rsid w:val="00486472"/>
    <w:rsid w:val="00486514"/>
    <w:rsid w:val="00487E70"/>
    <w:rsid w:val="00491118"/>
    <w:rsid w:val="00492120"/>
    <w:rsid w:val="0049287A"/>
    <w:rsid w:val="00492BD8"/>
    <w:rsid w:val="00493B85"/>
    <w:rsid w:val="00493D43"/>
    <w:rsid w:val="00493F08"/>
    <w:rsid w:val="0049484B"/>
    <w:rsid w:val="004957FA"/>
    <w:rsid w:val="00495FE6"/>
    <w:rsid w:val="00496BB6"/>
    <w:rsid w:val="0049764D"/>
    <w:rsid w:val="00497942"/>
    <w:rsid w:val="00497D2C"/>
    <w:rsid w:val="004A07E7"/>
    <w:rsid w:val="004A0A5F"/>
    <w:rsid w:val="004A0D9B"/>
    <w:rsid w:val="004A1359"/>
    <w:rsid w:val="004A15C8"/>
    <w:rsid w:val="004A1A1B"/>
    <w:rsid w:val="004A22D1"/>
    <w:rsid w:val="004A25A0"/>
    <w:rsid w:val="004A2ABF"/>
    <w:rsid w:val="004A2BF2"/>
    <w:rsid w:val="004A2DB7"/>
    <w:rsid w:val="004A3CD2"/>
    <w:rsid w:val="004A41C9"/>
    <w:rsid w:val="004A464C"/>
    <w:rsid w:val="004A5118"/>
    <w:rsid w:val="004A6D0B"/>
    <w:rsid w:val="004A7A29"/>
    <w:rsid w:val="004B389E"/>
    <w:rsid w:val="004B41FD"/>
    <w:rsid w:val="004B423C"/>
    <w:rsid w:val="004B4259"/>
    <w:rsid w:val="004B54E7"/>
    <w:rsid w:val="004B59E5"/>
    <w:rsid w:val="004B5AF5"/>
    <w:rsid w:val="004B609A"/>
    <w:rsid w:val="004B644E"/>
    <w:rsid w:val="004B68E5"/>
    <w:rsid w:val="004B6A58"/>
    <w:rsid w:val="004B7AF5"/>
    <w:rsid w:val="004B7FF0"/>
    <w:rsid w:val="004C05BE"/>
    <w:rsid w:val="004C10A5"/>
    <w:rsid w:val="004C1A8F"/>
    <w:rsid w:val="004C1DEA"/>
    <w:rsid w:val="004C1E68"/>
    <w:rsid w:val="004C1F05"/>
    <w:rsid w:val="004C1F31"/>
    <w:rsid w:val="004C211E"/>
    <w:rsid w:val="004C3A3A"/>
    <w:rsid w:val="004C46D3"/>
    <w:rsid w:val="004C4EDB"/>
    <w:rsid w:val="004C5105"/>
    <w:rsid w:val="004C59C6"/>
    <w:rsid w:val="004C637B"/>
    <w:rsid w:val="004C6548"/>
    <w:rsid w:val="004C6A7C"/>
    <w:rsid w:val="004C6BEE"/>
    <w:rsid w:val="004C6CEE"/>
    <w:rsid w:val="004C782C"/>
    <w:rsid w:val="004C7CE0"/>
    <w:rsid w:val="004D15D4"/>
    <w:rsid w:val="004D20A1"/>
    <w:rsid w:val="004D24D5"/>
    <w:rsid w:val="004D2A29"/>
    <w:rsid w:val="004D2F24"/>
    <w:rsid w:val="004D3F4F"/>
    <w:rsid w:val="004D492B"/>
    <w:rsid w:val="004D4FC7"/>
    <w:rsid w:val="004D55BF"/>
    <w:rsid w:val="004D5A88"/>
    <w:rsid w:val="004D77E5"/>
    <w:rsid w:val="004D7C56"/>
    <w:rsid w:val="004E0A91"/>
    <w:rsid w:val="004E0FDE"/>
    <w:rsid w:val="004E1557"/>
    <w:rsid w:val="004E1BC1"/>
    <w:rsid w:val="004E1D39"/>
    <w:rsid w:val="004E28C6"/>
    <w:rsid w:val="004E2EA7"/>
    <w:rsid w:val="004E3BE4"/>
    <w:rsid w:val="004E4045"/>
    <w:rsid w:val="004E4093"/>
    <w:rsid w:val="004E5C34"/>
    <w:rsid w:val="004E6F27"/>
    <w:rsid w:val="004E7148"/>
    <w:rsid w:val="004F0286"/>
    <w:rsid w:val="004F053D"/>
    <w:rsid w:val="004F074F"/>
    <w:rsid w:val="004F0BD3"/>
    <w:rsid w:val="004F1497"/>
    <w:rsid w:val="004F1576"/>
    <w:rsid w:val="004F18D1"/>
    <w:rsid w:val="004F1C01"/>
    <w:rsid w:val="004F1C67"/>
    <w:rsid w:val="004F1C86"/>
    <w:rsid w:val="004F23ED"/>
    <w:rsid w:val="004F24C0"/>
    <w:rsid w:val="004F24D0"/>
    <w:rsid w:val="004F2777"/>
    <w:rsid w:val="004F2F01"/>
    <w:rsid w:val="004F2FD9"/>
    <w:rsid w:val="004F37EC"/>
    <w:rsid w:val="004F4165"/>
    <w:rsid w:val="004F4371"/>
    <w:rsid w:val="004F44B2"/>
    <w:rsid w:val="004F4FED"/>
    <w:rsid w:val="004F504E"/>
    <w:rsid w:val="004F6436"/>
    <w:rsid w:val="004F6ACB"/>
    <w:rsid w:val="004F7677"/>
    <w:rsid w:val="004F7F0A"/>
    <w:rsid w:val="005000FF"/>
    <w:rsid w:val="0050047F"/>
    <w:rsid w:val="00500938"/>
    <w:rsid w:val="00501AA9"/>
    <w:rsid w:val="00502889"/>
    <w:rsid w:val="0050296E"/>
    <w:rsid w:val="00503075"/>
    <w:rsid w:val="005038F9"/>
    <w:rsid w:val="005046CF"/>
    <w:rsid w:val="00504728"/>
    <w:rsid w:val="0050493A"/>
    <w:rsid w:val="00504A50"/>
    <w:rsid w:val="00504DFB"/>
    <w:rsid w:val="00505177"/>
    <w:rsid w:val="00505685"/>
    <w:rsid w:val="005057B2"/>
    <w:rsid w:val="005058B7"/>
    <w:rsid w:val="005062A5"/>
    <w:rsid w:val="005067CF"/>
    <w:rsid w:val="005067F8"/>
    <w:rsid w:val="00506B06"/>
    <w:rsid w:val="00506CA7"/>
    <w:rsid w:val="00506FA4"/>
    <w:rsid w:val="005070C5"/>
    <w:rsid w:val="00507128"/>
    <w:rsid w:val="00507230"/>
    <w:rsid w:val="0050729C"/>
    <w:rsid w:val="005073ED"/>
    <w:rsid w:val="00510751"/>
    <w:rsid w:val="005112C2"/>
    <w:rsid w:val="005121B9"/>
    <w:rsid w:val="0051260B"/>
    <w:rsid w:val="00512921"/>
    <w:rsid w:val="00514B59"/>
    <w:rsid w:val="005155A5"/>
    <w:rsid w:val="005158C3"/>
    <w:rsid w:val="00515EF8"/>
    <w:rsid w:val="00515FEC"/>
    <w:rsid w:val="0051640A"/>
    <w:rsid w:val="00516657"/>
    <w:rsid w:val="005173D1"/>
    <w:rsid w:val="00517C78"/>
    <w:rsid w:val="0052005D"/>
    <w:rsid w:val="005200E2"/>
    <w:rsid w:val="00522590"/>
    <w:rsid w:val="00522857"/>
    <w:rsid w:val="0052334B"/>
    <w:rsid w:val="0052335C"/>
    <w:rsid w:val="005238B2"/>
    <w:rsid w:val="00523F09"/>
    <w:rsid w:val="00524706"/>
    <w:rsid w:val="00524C78"/>
    <w:rsid w:val="00524EBF"/>
    <w:rsid w:val="00525D4C"/>
    <w:rsid w:val="0052609E"/>
    <w:rsid w:val="005263BF"/>
    <w:rsid w:val="00526C7B"/>
    <w:rsid w:val="00526EF2"/>
    <w:rsid w:val="00527B3B"/>
    <w:rsid w:val="00527BFA"/>
    <w:rsid w:val="00530059"/>
    <w:rsid w:val="00530DE0"/>
    <w:rsid w:val="005312F0"/>
    <w:rsid w:val="00531435"/>
    <w:rsid w:val="00531864"/>
    <w:rsid w:val="00531A44"/>
    <w:rsid w:val="00531C85"/>
    <w:rsid w:val="005325B9"/>
    <w:rsid w:val="00532B9D"/>
    <w:rsid w:val="005336E9"/>
    <w:rsid w:val="005341C5"/>
    <w:rsid w:val="005349FF"/>
    <w:rsid w:val="00535346"/>
    <w:rsid w:val="0053577E"/>
    <w:rsid w:val="00535CD9"/>
    <w:rsid w:val="00535EA4"/>
    <w:rsid w:val="00536C9F"/>
    <w:rsid w:val="005373D2"/>
    <w:rsid w:val="005374C3"/>
    <w:rsid w:val="005377A8"/>
    <w:rsid w:val="00540A76"/>
    <w:rsid w:val="00540A82"/>
    <w:rsid w:val="00540D76"/>
    <w:rsid w:val="00541298"/>
    <w:rsid w:val="00541905"/>
    <w:rsid w:val="00542074"/>
    <w:rsid w:val="005420AB"/>
    <w:rsid w:val="0054258A"/>
    <w:rsid w:val="0054433C"/>
    <w:rsid w:val="00544F7D"/>
    <w:rsid w:val="005459FC"/>
    <w:rsid w:val="00545A0C"/>
    <w:rsid w:val="00545DB5"/>
    <w:rsid w:val="00546E86"/>
    <w:rsid w:val="005474BA"/>
    <w:rsid w:val="005479EF"/>
    <w:rsid w:val="00550DAD"/>
    <w:rsid w:val="0055129E"/>
    <w:rsid w:val="005515F8"/>
    <w:rsid w:val="0055163F"/>
    <w:rsid w:val="005517C7"/>
    <w:rsid w:val="00551D0B"/>
    <w:rsid w:val="00552030"/>
    <w:rsid w:val="0055221E"/>
    <w:rsid w:val="00552FED"/>
    <w:rsid w:val="00552FF6"/>
    <w:rsid w:val="0055399C"/>
    <w:rsid w:val="00554084"/>
    <w:rsid w:val="00554119"/>
    <w:rsid w:val="00554577"/>
    <w:rsid w:val="0055475A"/>
    <w:rsid w:val="005547BC"/>
    <w:rsid w:val="0055527E"/>
    <w:rsid w:val="00555CE1"/>
    <w:rsid w:val="005564A4"/>
    <w:rsid w:val="00556B60"/>
    <w:rsid w:val="00556B83"/>
    <w:rsid w:val="00557063"/>
    <w:rsid w:val="0055776D"/>
    <w:rsid w:val="005578A4"/>
    <w:rsid w:val="00557EFC"/>
    <w:rsid w:val="00557F61"/>
    <w:rsid w:val="00560151"/>
    <w:rsid w:val="005601B3"/>
    <w:rsid w:val="00560E8D"/>
    <w:rsid w:val="00560EF9"/>
    <w:rsid w:val="0056113A"/>
    <w:rsid w:val="00561744"/>
    <w:rsid w:val="00561C25"/>
    <w:rsid w:val="005622E0"/>
    <w:rsid w:val="005630EF"/>
    <w:rsid w:val="005638F5"/>
    <w:rsid w:val="00563B52"/>
    <w:rsid w:val="00563F75"/>
    <w:rsid w:val="0056411C"/>
    <w:rsid w:val="00564D53"/>
    <w:rsid w:val="0056588C"/>
    <w:rsid w:val="0056590A"/>
    <w:rsid w:val="00565C09"/>
    <w:rsid w:val="00566B4C"/>
    <w:rsid w:val="00566D4E"/>
    <w:rsid w:val="00567004"/>
    <w:rsid w:val="005671A9"/>
    <w:rsid w:val="00567345"/>
    <w:rsid w:val="0056739A"/>
    <w:rsid w:val="00567933"/>
    <w:rsid w:val="00567B1E"/>
    <w:rsid w:val="005704F6"/>
    <w:rsid w:val="0057141A"/>
    <w:rsid w:val="00571574"/>
    <w:rsid w:val="00571D3D"/>
    <w:rsid w:val="00572341"/>
    <w:rsid w:val="005724FE"/>
    <w:rsid w:val="0057340B"/>
    <w:rsid w:val="00573C21"/>
    <w:rsid w:val="00573FB6"/>
    <w:rsid w:val="0057405D"/>
    <w:rsid w:val="00574E38"/>
    <w:rsid w:val="00575A14"/>
    <w:rsid w:val="00576A27"/>
    <w:rsid w:val="00580A69"/>
    <w:rsid w:val="00580EEA"/>
    <w:rsid w:val="00580F2A"/>
    <w:rsid w:val="005813AB"/>
    <w:rsid w:val="005815F6"/>
    <w:rsid w:val="005821C2"/>
    <w:rsid w:val="0058258A"/>
    <w:rsid w:val="00582F45"/>
    <w:rsid w:val="0058378B"/>
    <w:rsid w:val="0058381C"/>
    <w:rsid w:val="00584775"/>
    <w:rsid w:val="00585D8E"/>
    <w:rsid w:val="00585FA5"/>
    <w:rsid w:val="0058639B"/>
    <w:rsid w:val="005866EC"/>
    <w:rsid w:val="00586918"/>
    <w:rsid w:val="00586A0B"/>
    <w:rsid w:val="00586FCB"/>
    <w:rsid w:val="00587FB9"/>
    <w:rsid w:val="005904D8"/>
    <w:rsid w:val="0059099E"/>
    <w:rsid w:val="00591851"/>
    <w:rsid w:val="00591A2B"/>
    <w:rsid w:val="005921CB"/>
    <w:rsid w:val="00592A49"/>
    <w:rsid w:val="00593420"/>
    <w:rsid w:val="00593719"/>
    <w:rsid w:val="00593911"/>
    <w:rsid w:val="00593B18"/>
    <w:rsid w:val="005950B6"/>
    <w:rsid w:val="00596678"/>
    <w:rsid w:val="00596FBE"/>
    <w:rsid w:val="00597283"/>
    <w:rsid w:val="0059728C"/>
    <w:rsid w:val="005A0D0B"/>
    <w:rsid w:val="005A0F46"/>
    <w:rsid w:val="005A1010"/>
    <w:rsid w:val="005A1194"/>
    <w:rsid w:val="005A1752"/>
    <w:rsid w:val="005A2225"/>
    <w:rsid w:val="005A232E"/>
    <w:rsid w:val="005A29D7"/>
    <w:rsid w:val="005A3208"/>
    <w:rsid w:val="005A3A6D"/>
    <w:rsid w:val="005A4A74"/>
    <w:rsid w:val="005A4C84"/>
    <w:rsid w:val="005A4E6C"/>
    <w:rsid w:val="005A4EA6"/>
    <w:rsid w:val="005A5271"/>
    <w:rsid w:val="005A5AE7"/>
    <w:rsid w:val="005A5E22"/>
    <w:rsid w:val="005A7CF9"/>
    <w:rsid w:val="005A7E70"/>
    <w:rsid w:val="005A7F69"/>
    <w:rsid w:val="005B0DDD"/>
    <w:rsid w:val="005B1482"/>
    <w:rsid w:val="005B1564"/>
    <w:rsid w:val="005B1579"/>
    <w:rsid w:val="005B182D"/>
    <w:rsid w:val="005B1BF3"/>
    <w:rsid w:val="005B1CDF"/>
    <w:rsid w:val="005B2573"/>
    <w:rsid w:val="005B2904"/>
    <w:rsid w:val="005B2D68"/>
    <w:rsid w:val="005B37FC"/>
    <w:rsid w:val="005B40BE"/>
    <w:rsid w:val="005B5852"/>
    <w:rsid w:val="005B6256"/>
    <w:rsid w:val="005B665C"/>
    <w:rsid w:val="005B6723"/>
    <w:rsid w:val="005B7029"/>
    <w:rsid w:val="005B7303"/>
    <w:rsid w:val="005C1A03"/>
    <w:rsid w:val="005C1A12"/>
    <w:rsid w:val="005C1DF2"/>
    <w:rsid w:val="005C235D"/>
    <w:rsid w:val="005C2377"/>
    <w:rsid w:val="005C2A97"/>
    <w:rsid w:val="005C4C3D"/>
    <w:rsid w:val="005C5970"/>
    <w:rsid w:val="005C6044"/>
    <w:rsid w:val="005C62F3"/>
    <w:rsid w:val="005C673A"/>
    <w:rsid w:val="005C67C0"/>
    <w:rsid w:val="005C68D6"/>
    <w:rsid w:val="005C76B2"/>
    <w:rsid w:val="005C7BBD"/>
    <w:rsid w:val="005D0AAE"/>
    <w:rsid w:val="005D0BF8"/>
    <w:rsid w:val="005D0C9A"/>
    <w:rsid w:val="005D0F16"/>
    <w:rsid w:val="005D1192"/>
    <w:rsid w:val="005D11E3"/>
    <w:rsid w:val="005D187E"/>
    <w:rsid w:val="005D1BA6"/>
    <w:rsid w:val="005D1CCE"/>
    <w:rsid w:val="005D2CA6"/>
    <w:rsid w:val="005D32AD"/>
    <w:rsid w:val="005D3521"/>
    <w:rsid w:val="005D3658"/>
    <w:rsid w:val="005D417B"/>
    <w:rsid w:val="005D4640"/>
    <w:rsid w:val="005D585D"/>
    <w:rsid w:val="005D5FCC"/>
    <w:rsid w:val="005D675E"/>
    <w:rsid w:val="005D6CE3"/>
    <w:rsid w:val="005D737A"/>
    <w:rsid w:val="005D73B2"/>
    <w:rsid w:val="005D74A6"/>
    <w:rsid w:val="005D764F"/>
    <w:rsid w:val="005E0186"/>
    <w:rsid w:val="005E069C"/>
    <w:rsid w:val="005E10A9"/>
    <w:rsid w:val="005E1243"/>
    <w:rsid w:val="005E1590"/>
    <w:rsid w:val="005E1B16"/>
    <w:rsid w:val="005E261D"/>
    <w:rsid w:val="005E3721"/>
    <w:rsid w:val="005E3E5C"/>
    <w:rsid w:val="005E4BBF"/>
    <w:rsid w:val="005E4D8F"/>
    <w:rsid w:val="005E558F"/>
    <w:rsid w:val="005E5680"/>
    <w:rsid w:val="005E56D7"/>
    <w:rsid w:val="005E5A11"/>
    <w:rsid w:val="005E5C64"/>
    <w:rsid w:val="005E6137"/>
    <w:rsid w:val="005E654A"/>
    <w:rsid w:val="005E6637"/>
    <w:rsid w:val="005E68B1"/>
    <w:rsid w:val="005E7C72"/>
    <w:rsid w:val="005F1EE4"/>
    <w:rsid w:val="005F2293"/>
    <w:rsid w:val="005F248B"/>
    <w:rsid w:val="005F4BBA"/>
    <w:rsid w:val="005F5280"/>
    <w:rsid w:val="005F59A0"/>
    <w:rsid w:val="005F5D1C"/>
    <w:rsid w:val="005F5E48"/>
    <w:rsid w:val="005F6ADD"/>
    <w:rsid w:val="005F792F"/>
    <w:rsid w:val="005F7E22"/>
    <w:rsid w:val="005F7FBC"/>
    <w:rsid w:val="006000FE"/>
    <w:rsid w:val="0060040F"/>
    <w:rsid w:val="006005E1"/>
    <w:rsid w:val="006009CE"/>
    <w:rsid w:val="00600B8B"/>
    <w:rsid w:val="00600FFF"/>
    <w:rsid w:val="00602168"/>
    <w:rsid w:val="0060307B"/>
    <w:rsid w:val="00603936"/>
    <w:rsid w:val="00603CC4"/>
    <w:rsid w:val="00604437"/>
    <w:rsid w:val="0060474D"/>
    <w:rsid w:val="00604E7C"/>
    <w:rsid w:val="006065B3"/>
    <w:rsid w:val="006068B2"/>
    <w:rsid w:val="00610166"/>
    <w:rsid w:val="006109CB"/>
    <w:rsid w:val="00610C3C"/>
    <w:rsid w:val="0061134A"/>
    <w:rsid w:val="00611438"/>
    <w:rsid w:val="00611AED"/>
    <w:rsid w:val="00611F84"/>
    <w:rsid w:val="00612172"/>
    <w:rsid w:val="00612299"/>
    <w:rsid w:val="00612FF7"/>
    <w:rsid w:val="00613430"/>
    <w:rsid w:val="00613922"/>
    <w:rsid w:val="00613E47"/>
    <w:rsid w:val="00614A35"/>
    <w:rsid w:val="00614B01"/>
    <w:rsid w:val="00614CB2"/>
    <w:rsid w:val="00615627"/>
    <w:rsid w:val="006157A4"/>
    <w:rsid w:val="00615F7C"/>
    <w:rsid w:val="00616057"/>
    <w:rsid w:val="00616366"/>
    <w:rsid w:val="00616424"/>
    <w:rsid w:val="006174F6"/>
    <w:rsid w:val="0062018F"/>
    <w:rsid w:val="006207EC"/>
    <w:rsid w:val="00621DB3"/>
    <w:rsid w:val="00622DD8"/>
    <w:rsid w:val="006237BA"/>
    <w:rsid w:val="00623B4E"/>
    <w:rsid w:val="00623FB1"/>
    <w:rsid w:val="006242FB"/>
    <w:rsid w:val="00624977"/>
    <w:rsid w:val="00624AD8"/>
    <w:rsid w:val="00624B4D"/>
    <w:rsid w:val="00624F6D"/>
    <w:rsid w:val="00625A32"/>
    <w:rsid w:val="0062699E"/>
    <w:rsid w:val="006269ED"/>
    <w:rsid w:val="00627398"/>
    <w:rsid w:val="0063006E"/>
    <w:rsid w:val="00630220"/>
    <w:rsid w:val="006303EB"/>
    <w:rsid w:val="00630421"/>
    <w:rsid w:val="0063074F"/>
    <w:rsid w:val="00630879"/>
    <w:rsid w:val="00630B3A"/>
    <w:rsid w:val="00631287"/>
    <w:rsid w:val="00631F0B"/>
    <w:rsid w:val="006322A5"/>
    <w:rsid w:val="00635275"/>
    <w:rsid w:val="006355B9"/>
    <w:rsid w:val="006356AC"/>
    <w:rsid w:val="0063592A"/>
    <w:rsid w:val="00636337"/>
    <w:rsid w:val="006376AC"/>
    <w:rsid w:val="006377C5"/>
    <w:rsid w:val="006404E5"/>
    <w:rsid w:val="0064084B"/>
    <w:rsid w:val="0064196F"/>
    <w:rsid w:val="00641D6A"/>
    <w:rsid w:val="00641EFB"/>
    <w:rsid w:val="0064339E"/>
    <w:rsid w:val="00643972"/>
    <w:rsid w:val="00643C99"/>
    <w:rsid w:val="006444FF"/>
    <w:rsid w:val="00644B06"/>
    <w:rsid w:val="00644FD2"/>
    <w:rsid w:val="00646005"/>
    <w:rsid w:val="006462FB"/>
    <w:rsid w:val="00646A4A"/>
    <w:rsid w:val="00646AB7"/>
    <w:rsid w:val="00647299"/>
    <w:rsid w:val="00647464"/>
    <w:rsid w:val="006475A5"/>
    <w:rsid w:val="00650D2C"/>
    <w:rsid w:val="00650FE0"/>
    <w:rsid w:val="00651124"/>
    <w:rsid w:val="00651311"/>
    <w:rsid w:val="00651811"/>
    <w:rsid w:val="00651813"/>
    <w:rsid w:val="00651D74"/>
    <w:rsid w:val="00652C96"/>
    <w:rsid w:val="00653481"/>
    <w:rsid w:val="006534EC"/>
    <w:rsid w:val="00654340"/>
    <w:rsid w:val="00654892"/>
    <w:rsid w:val="0065514F"/>
    <w:rsid w:val="0065536F"/>
    <w:rsid w:val="0065663F"/>
    <w:rsid w:val="00656C68"/>
    <w:rsid w:val="0065775D"/>
    <w:rsid w:val="00657F1B"/>
    <w:rsid w:val="00660AAB"/>
    <w:rsid w:val="00661114"/>
    <w:rsid w:val="006617A4"/>
    <w:rsid w:val="006617F6"/>
    <w:rsid w:val="00662DA9"/>
    <w:rsid w:val="00663ABB"/>
    <w:rsid w:val="00664043"/>
    <w:rsid w:val="00664322"/>
    <w:rsid w:val="0066468B"/>
    <w:rsid w:val="006649BC"/>
    <w:rsid w:val="00664BFE"/>
    <w:rsid w:val="00664E89"/>
    <w:rsid w:val="0066547D"/>
    <w:rsid w:val="006665C5"/>
    <w:rsid w:val="006667BB"/>
    <w:rsid w:val="00667894"/>
    <w:rsid w:val="00667F94"/>
    <w:rsid w:val="00670824"/>
    <w:rsid w:val="006710B6"/>
    <w:rsid w:val="00671375"/>
    <w:rsid w:val="006720B4"/>
    <w:rsid w:val="00673552"/>
    <w:rsid w:val="00673922"/>
    <w:rsid w:val="00673DC0"/>
    <w:rsid w:val="006747F1"/>
    <w:rsid w:val="006748A5"/>
    <w:rsid w:val="0067585A"/>
    <w:rsid w:val="00675E8A"/>
    <w:rsid w:val="00676105"/>
    <w:rsid w:val="00676853"/>
    <w:rsid w:val="006771C3"/>
    <w:rsid w:val="0067737E"/>
    <w:rsid w:val="00677628"/>
    <w:rsid w:val="00677A36"/>
    <w:rsid w:val="00677DCD"/>
    <w:rsid w:val="006808AD"/>
    <w:rsid w:val="00680C22"/>
    <w:rsid w:val="00681734"/>
    <w:rsid w:val="00681846"/>
    <w:rsid w:val="00682238"/>
    <w:rsid w:val="006824E6"/>
    <w:rsid w:val="00682E30"/>
    <w:rsid w:val="006837C0"/>
    <w:rsid w:val="00683B4D"/>
    <w:rsid w:val="00684BE9"/>
    <w:rsid w:val="00685CC1"/>
    <w:rsid w:val="0068618F"/>
    <w:rsid w:val="00686537"/>
    <w:rsid w:val="006877DD"/>
    <w:rsid w:val="006906AC"/>
    <w:rsid w:val="00691FF8"/>
    <w:rsid w:val="0069287A"/>
    <w:rsid w:val="00693E6E"/>
    <w:rsid w:val="00693FDF"/>
    <w:rsid w:val="00694381"/>
    <w:rsid w:val="00695213"/>
    <w:rsid w:val="0069593E"/>
    <w:rsid w:val="0069602F"/>
    <w:rsid w:val="00696AEC"/>
    <w:rsid w:val="006A02F9"/>
    <w:rsid w:val="006A0879"/>
    <w:rsid w:val="006A0C3E"/>
    <w:rsid w:val="006A12D3"/>
    <w:rsid w:val="006A16D8"/>
    <w:rsid w:val="006A19A2"/>
    <w:rsid w:val="006A1BBD"/>
    <w:rsid w:val="006A1BFB"/>
    <w:rsid w:val="006A23E9"/>
    <w:rsid w:val="006A2DA2"/>
    <w:rsid w:val="006A40E7"/>
    <w:rsid w:val="006A477F"/>
    <w:rsid w:val="006A4DC3"/>
    <w:rsid w:val="006A5B98"/>
    <w:rsid w:val="006A63A5"/>
    <w:rsid w:val="006A77C6"/>
    <w:rsid w:val="006A7A18"/>
    <w:rsid w:val="006B038C"/>
    <w:rsid w:val="006B1066"/>
    <w:rsid w:val="006B1A7C"/>
    <w:rsid w:val="006B2C42"/>
    <w:rsid w:val="006B2CBC"/>
    <w:rsid w:val="006B2CFC"/>
    <w:rsid w:val="006B2F1F"/>
    <w:rsid w:val="006B305F"/>
    <w:rsid w:val="006B3658"/>
    <w:rsid w:val="006B3976"/>
    <w:rsid w:val="006B456C"/>
    <w:rsid w:val="006B50E5"/>
    <w:rsid w:val="006B534D"/>
    <w:rsid w:val="006B6271"/>
    <w:rsid w:val="006B6676"/>
    <w:rsid w:val="006B6CA7"/>
    <w:rsid w:val="006B6CD3"/>
    <w:rsid w:val="006B6D1F"/>
    <w:rsid w:val="006B739C"/>
    <w:rsid w:val="006B7A06"/>
    <w:rsid w:val="006C00CD"/>
    <w:rsid w:val="006C025C"/>
    <w:rsid w:val="006C0610"/>
    <w:rsid w:val="006C0E4E"/>
    <w:rsid w:val="006C109B"/>
    <w:rsid w:val="006C18EA"/>
    <w:rsid w:val="006C231D"/>
    <w:rsid w:val="006C2D00"/>
    <w:rsid w:val="006C2E7E"/>
    <w:rsid w:val="006C3095"/>
    <w:rsid w:val="006C3496"/>
    <w:rsid w:val="006C3C70"/>
    <w:rsid w:val="006C3E63"/>
    <w:rsid w:val="006C41E0"/>
    <w:rsid w:val="006C47E2"/>
    <w:rsid w:val="006C50A1"/>
    <w:rsid w:val="006C50BE"/>
    <w:rsid w:val="006C521B"/>
    <w:rsid w:val="006C5897"/>
    <w:rsid w:val="006C5F3D"/>
    <w:rsid w:val="006C612A"/>
    <w:rsid w:val="006C67FB"/>
    <w:rsid w:val="006C7477"/>
    <w:rsid w:val="006C7AB8"/>
    <w:rsid w:val="006C7F20"/>
    <w:rsid w:val="006D0181"/>
    <w:rsid w:val="006D04B4"/>
    <w:rsid w:val="006D0627"/>
    <w:rsid w:val="006D1093"/>
    <w:rsid w:val="006D12DB"/>
    <w:rsid w:val="006D1622"/>
    <w:rsid w:val="006D1D02"/>
    <w:rsid w:val="006D2605"/>
    <w:rsid w:val="006D2714"/>
    <w:rsid w:val="006D28B6"/>
    <w:rsid w:val="006D3042"/>
    <w:rsid w:val="006D32A9"/>
    <w:rsid w:val="006D3AA3"/>
    <w:rsid w:val="006D3C99"/>
    <w:rsid w:val="006D3D9B"/>
    <w:rsid w:val="006D43EF"/>
    <w:rsid w:val="006D5564"/>
    <w:rsid w:val="006D5F82"/>
    <w:rsid w:val="006D6B2C"/>
    <w:rsid w:val="006D6CEA"/>
    <w:rsid w:val="006D6F67"/>
    <w:rsid w:val="006D7654"/>
    <w:rsid w:val="006D7C9B"/>
    <w:rsid w:val="006E0204"/>
    <w:rsid w:val="006E07D1"/>
    <w:rsid w:val="006E1E29"/>
    <w:rsid w:val="006E35D5"/>
    <w:rsid w:val="006E4847"/>
    <w:rsid w:val="006E4D74"/>
    <w:rsid w:val="006E5869"/>
    <w:rsid w:val="006E6085"/>
    <w:rsid w:val="006E6332"/>
    <w:rsid w:val="006E63B9"/>
    <w:rsid w:val="006E6665"/>
    <w:rsid w:val="006E6A60"/>
    <w:rsid w:val="006E7077"/>
    <w:rsid w:val="006E79F9"/>
    <w:rsid w:val="006F08B8"/>
    <w:rsid w:val="006F1619"/>
    <w:rsid w:val="006F1F26"/>
    <w:rsid w:val="006F1FAA"/>
    <w:rsid w:val="006F2138"/>
    <w:rsid w:val="006F2993"/>
    <w:rsid w:val="006F33C3"/>
    <w:rsid w:val="006F34F9"/>
    <w:rsid w:val="006F3FE3"/>
    <w:rsid w:val="006F40BB"/>
    <w:rsid w:val="006F43BE"/>
    <w:rsid w:val="006F4A1C"/>
    <w:rsid w:val="006F55D6"/>
    <w:rsid w:val="006F63DE"/>
    <w:rsid w:val="006F6F76"/>
    <w:rsid w:val="006F7833"/>
    <w:rsid w:val="00700013"/>
    <w:rsid w:val="007003E1"/>
    <w:rsid w:val="00700615"/>
    <w:rsid w:val="0070151C"/>
    <w:rsid w:val="00701F94"/>
    <w:rsid w:val="007023CE"/>
    <w:rsid w:val="00702413"/>
    <w:rsid w:val="0070293E"/>
    <w:rsid w:val="007040F7"/>
    <w:rsid w:val="00704125"/>
    <w:rsid w:val="00704E3F"/>
    <w:rsid w:val="0070504D"/>
    <w:rsid w:val="007058CD"/>
    <w:rsid w:val="00705BE1"/>
    <w:rsid w:val="00706853"/>
    <w:rsid w:val="00706D16"/>
    <w:rsid w:val="007072EF"/>
    <w:rsid w:val="00707E54"/>
    <w:rsid w:val="00707FBD"/>
    <w:rsid w:val="00710108"/>
    <w:rsid w:val="00710247"/>
    <w:rsid w:val="007103D8"/>
    <w:rsid w:val="00710903"/>
    <w:rsid w:val="00710A66"/>
    <w:rsid w:val="00710ADB"/>
    <w:rsid w:val="00711334"/>
    <w:rsid w:val="00711456"/>
    <w:rsid w:val="00711667"/>
    <w:rsid w:val="00711836"/>
    <w:rsid w:val="007118BA"/>
    <w:rsid w:val="007121E1"/>
    <w:rsid w:val="00712EC2"/>
    <w:rsid w:val="00713D7F"/>
    <w:rsid w:val="007141A5"/>
    <w:rsid w:val="00714799"/>
    <w:rsid w:val="00714E5D"/>
    <w:rsid w:val="00714F06"/>
    <w:rsid w:val="00714FD4"/>
    <w:rsid w:val="0071548F"/>
    <w:rsid w:val="00715834"/>
    <w:rsid w:val="00715965"/>
    <w:rsid w:val="00715AC6"/>
    <w:rsid w:val="00715C19"/>
    <w:rsid w:val="007165B2"/>
    <w:rsid w:val="007168CA"/>
    <w:rsid w:val="00716E6A"/>
    <w:rsid w:val="007172D2"/>
    <w:rsid w:val="007174F6"/>
    <w:rsid w:val="00717AFF"/>
    <w:rsid w:val="00720020"/>
    <w:rsid w:val="00720500"/>
    <w:rsid w:val="00720C95"/>
    <w:rsid w:val="007212BE"/>
    <w:rsid w:val="00721F61"/>
    <w:rsid w:val="00722160"/>
    <w:rsid w:val="00722431"/>
    <w:rsid w:val="00722A20"/>
    <w:rsid w:val="00722BD0"/>
    <w:rsid w:val="00723209"/>
    <w:rsid w:val="007235DD"/>
    <w:rsid w:val="00724736"/>
    <w:rsid w:val="00724828"/>
    <w:rsid w:val="007248FE"/>
    <w:rsid w:val="00724942"/>
    <w:rsid w:val="00725553"/>
    <w:rsid w:val="00725736"/>
    <w:rsid w:val="007258BB"/>
    <w:rsid w:val="00725AA4"/>
    <w:rsid w:val="00725C90"/>
    <w:rsid w:val="00725D50"/>
    <w:rsid w:val="007302CE"/>
    <w:rsid w:val="00730978"/>
    <w:rsid w:val="00730E27"/>
    <w:rsid w:val="0073134E"/>
    <w:rsid w:val="00731E68"/>
    <w:rsid w:val="00732486"/>
    <w:rsid w:val="00732670"/>
    <w:rsid w:val="007327D0"/>
    <w:rsid w:val="00732A86"/>
    <w:rsid w:val="00732B47"/>
    <w:rsid w:val="00732DF7"/>
    <w:rsid w:val="00733CF5"/>
    <w:rsid w:val="00734660"/>
    <w:rsid w:val="00734693"/>
    <w:rsid w:val="00735116"/>
    <w:rsid w:val="007351E8"/>
    <w:rsid w:val="0073526E"/>
    <w:rsid w:val="00735A76"/>
    <w:rsid w:val="0073603B"/>
    <w:rsid w:val="007366D3"/>
    <w:rsid w:val="0073709A"/>
    <w:rsid w:val="007370FF"/>
    <w:rsid w:val="007371E6"/>
    <w:rsid w:val="00740C62"/>
    <w:rsid w:val="00740CA2"/>
    <w:rsid w:val="00741E2C"/>
    <w:rsid w:val="0074324A"/>
    <w:rsid w:val="007434FB"/>
    <w:rsid w:val="00743A77"/>
    <w:rsid w:val="00743ABB"/>
    <w:rsid w:val="00743C4C"/>
    <w:rsid w:val="0074442D"/>
    <w:rsid w:val="007444E1"/>
    <w:rsid w:val="00744554"/>
    <w:rsid w:val="007450EF"/>
    <w:rsid w:val="00746088"/>
    <w:rsid w:val="00746823"/>
    <w:rsid w:val="007473AC"/>
    <w:rsid w:val="007501FA"/>
    <w:rsid w:val="00750FCE"/>
    <w:rsid w:val="00751555"/>
    <w:rsid w:val="007515D0"/>
    <w:rsid w:val="00752867"/>
    <w:rsid w:val="00752DD5"/>
    <w:rsid w:val="007531CF"/>
    <w:rsid w:val="00753AB0"/>
    <w:rsid w:val="00754439"/>
    <w:rsid w:val="00754E55"/>
    <w:rsid w:val="00755A0E"/>
    <w:rsid w:val="00755B53"/>
    <w:rsid w:val="0075631B"/>
    <w:rsid w:val="00757020"/>
    <w:rsid w:val="007575AA"/>
    <w:rsid w:val="007615FC"/>
    <w:rsid w:val="0076254E"/>
    <w:rsid w:val="007635B6"/>
    <w:rsid w:val="00766A82"/>
    <w:rsid w:val="007671A1"/>
    <w:rsid w:val="00767A12"/>
    <w:rsid w:val="00770644"/>
    <w:rsid w:val="007707E2"/>
    <w:rsid w:val="00771783"/>
    <w:rsid w:val="00771FD1"/>
    <w:rsid w:val="0077235C"/>
    <w:rsid w:val="00772AEF"/>
    <w:rsid w:val="00772DD8"/>
    <w:rsid w:val="00773BBB"/>
    <w:rsid w:val="00773CF8"/>
    <w:rsid w:val="00774553"/>
    <w:rsid w:val="00774BB3"/>
    <w:rsid w:val="007751CC"/>
    <w:rsid w:val="00775320"/>
    <w:rsid w:val="00776875"/>
    <w:rsid w:val="00777046"/>
    <w:rsid w:val="0078014F"/>
    <w:rsid w:val="00780234"/>
    <w:rsid w:val="00780333"/>
    <w:rsid w:val="00780390"/>
    <w:rsid w:val="007806DA"/>
    <w:rsid w:val="00781650"/>
    <w:rsid w:val="0078178F"/>
    <w:rsid w:val="00781BB6"/>
    <w:rsid w:val="00781E6D"/>
    <w:rsid w:val="007824D4"/>
    <w:rsid w:val="0078305C"/>
    <w:rsid w:val="00783945"/>
    <w:rsid w:val="0078435B"/>
    <w:rsid w:val="007849D9"/>
    <w:rsid w:val="0078519B"/>
    <w:rsid w:val="00785856"/>
    <w:rsid w:val="00786228"/>
    <w:rsid w:val="007870F2"/>
    <w:rsid w:val="007875B0"/>
    <w:rsid w:val="0079032E"/>
    <w:rsid w:val="0079186D"/>
    <w:rsid w:val="00791977"/>
    <w:rsid w:val="00791A3B"/>
    <w:rsid w:val="00792184"/>
    <w:rsid w:val="00792CA9"/>
    <w:rsid w:val="00793077"/>
    <w:rsid w:val="00793AA0"/>
    <w:rsid w:val="00793CAF"/>
    <w:rsid w:val="00793FAD"/>
    <w:rsid w:val="00795437"/>
    <w:rsid w:val="00795C85"/>
    <w:rsid w:val="007960C4"/>
    <w:rsid w:val="00796EBE"/>
    <w:rsid w:val="00797BCE"/>
    <w:rsid w:val="007A0CCF"/>
    <w:rsid w:val="007A0D84"/>
    <w:rsid w:val="007A12C6"/>
    <w:rsid w:val="007A1CF7"/>
    <w:rsid w:val="007A2AF5"/>
    <w:rsid w:val="007A2B85"/>
    <w:rsid w:val="007A3357"/>
    <w:rsid w:val="007A360C"/>
    <w:rsid w:val="007A360D"/>
    <w:rsid w:val="007A4D9F"/>
    <w:rsid w:val="007A505A"/>
    <w:rsid w:val="007A51AE"/>
    <w:rsid w:val="007A53C8"/>
    <w:rsid w:val="007A5684"/>
    <w:rsid w:val="007A56A6"/>
    <w:rsid w:val="007A5C89"/>
    <w:rsid w:val="007A612A"/>
    <w:rsid w:val="007A6365"/>
    <w:rsid w:val="007A7620"/>
    <w:rsid w:val="007A7B4A"/>
    <w:rsid w:val="007A7C52"/>
    <w:rsid w:val="007A7E95"/>
    <w:rsid w:val="007B0090"/>
    <w:rsid w:val="007B0CEE"/>
    <w:rsid w:val="007B193A"/>
    <w:rsid w:val="007B2987"/>
    <w:rsid w:val="007B2AA7"/>
    <w:rsid w:val="007B3339"/>
    <w:rsid w:val="007B3408"/>
    <w:rsid w:val="007B3D9F"/>
    <w:rsid w:val="007B3F17"/>
    <w:rsid w:val="007B42DF"/>
    <w:rsid w:val="007B4315"/>
    <w:rsid w:val="007B4F21"/>
    <w:rsid w:val="007B5892"/>
    <w:rsid w:val="007B6D36"/>
    <w:rsid w:val="007B6F22"/>
    <w:rsid w:val="007B70DA"/>
    <w:rsid w:val="007B78BD"/>
    <w:rsid w:val="007B7D4A"/>
    <w:rsid w:val="007B7FF7"/>
    <w:rsid w:val="007C030A"/>
    <w:rsid w:val="007C054E"/>
    <w:rsid w:val="007C0B82"/>
    <w:rsid w:val="007C14F3"/>
    <w:rsid w:val="007C1AEE"/>
    <w:rsid w:val="007C3E9C"/>
    <w:rsid w:val="007C4768"/>
    <w:rsid w:val="007C479B"/>
    <w:rsid w:val="007C51BB"/>
    <w:rsid w:val="007C55D8"/>
    <w:rsid w:val="007C60CA"/>
    <w:rsid w:val="007C648E"/>
    <w:rsid w:val="007C655B"/>
    <w:rsid w:val="007C661D"/>
    <w:rsid w:val="007C7579"/>
    <w:rsid w:val="007C7750"/>
    <w:rsid w:val="007C7D2A"/>
    <w:rsid w:val="007C7D40"/>
    <w:rsid w:val="007D11B0"/>
    <w:rsid w:val="007D18EF"/>
    <w:rsid w:val="007D1DC8"/>
    <w:rsid w:val="007D2150"/>
    <w:rsid w:val="007D299C"/>
    <w:rsid w:val="007D2ADE"/>
    <w:rsid w:val="007D2B2E"/>
    <w:rsid w:val="007D371B"/>
    <w:rsid w:val="007D45BC"/>
    <w:rsid w:val="007D4B4B"/>
    <w:rsid w:val="007D53B3"/>
    <w:rsid w:val="007D5942"/>
    <w:rsid w:val="007D5AB6"/>
    <w:rsid w:val="007D657D"/>
    <w:rsid w:val="007D67CD"/>
    <w:rsid w:val="007D7780"/>
    <w:rsid w:val="007E02EE"/>
    <w:rsid w:val="007E0837"/>
    <w:rsid w:val="007E1328"/>
    <w:rsid w:val="007E1578"/>
    <w:rsid w:val="007E1C05"/>
    <w:rsid w:val="007E2798"/>
    <w:rsid w:val="007E2BC2"/>
    <w:rsid w:val="007E33F4"/>
    <w:rsid w:val="007E347A"/>
    <w:rsid w:val="007E3806"/>
    <w:rsid w:val="007E3850"/>
    <w:rsid w:val="007E405E"/>
    <w:rsid w:val="007E437D"/>
    <w:rsid w:val="007E4F0D"/>
    <w:rsid w:val="007E563B"/>
    <w:rsid w:val="007E57D7"/>
    <w:rsid w:val="007E6E8C"/>
    <w:rsid w:val="007E7152"/>
    <w:rsid w:val="007E7896"/>
    <w:rsid w:val="007E7BEC"/>
    <w:rsid w:val="007E7DB0"/>
    <w:rsid w:val="007E7DFD"/>
    <w:rsid w:val="007F002B"/>
    <w:rsid w:val="007F13D1"/>
    <w:rsid w:val="007F3B64"/>
    <w:rsid w:val="007F487B"/>
    <w:rsid w:val="007F505B"/>
    <w:rsid w:val="007F5259"/>
    <w:rsid w:val="007F5734"/>
    <w:rsid w:val="007F5A25"/>
    <w:rsid w:val="007F6AF0"/>
    <w:rsid w:val="007F7EB2"/>
    <w:rsid w:val="008005D2"/>
    <w:rsid w:val="00800BF6"/>
    <w:rsid w:val="008021C2"/>
    <w:rsid w:val="00802C40"/>
    <w:rsid w:val="00802DC6"/>
    <w:rsid w:val="008039FF"/>
    <w:rsid w:val="00803DF6"/>
    <w:rsid w:val="00804621"/>
    <w:rsid w:val="00804DBD"/>
    <w:rsid w:val="0080511F"/>
    <w:rsid w:val="00805387"/>
    <w:rsid w:val="00805644"/>
    <w:rsid w:val="008058EE"/>
    <w:rsid w:val="00805994"/>
    <w:rsid w:val="0080618D"/>
    <w:rsid w:val="0080639B"/>
    <w:rsid w:val="00806663"/>
    <w:rsid w:val="00807060"/>
    <w:rsid w:val="008077E8"/>
    <w:rsid w:val="00807C00"/>
    <w:rsid w:val="00807E0F"/>
    <w:rsid w:val="00811A9B"/>
    <w:rsid w:val="008122C0"/>
    <w:rsid w:val="0081259D"/>
    <w:rsid w:val="008125D0"/>
    <w:rsid w:val="008126B8"/>
    <w:rsid w:val="00814A3A"/>
    <w:rsid w:val="00816113"/>
    <w:rsid w:val="0081648E"/>
    <w:rsid w:val="008166D5"/>
    <w:rsid w:val="00817837"/>
    <w:rsid w:val="00820025"/>
    <w:rsid w:val="00820744"/>
    <w:rsid w:val="00821DF6"/>
    <w:rsid w:val="0082211B"/>
    <w:rsid w:val="008221EB"/>
    <w:rsid w:val="0082232D"/>
    <w:rsid w:val="00823115"/>
    <w:rsid w:val="008231F5"/>
    <w:rsid w:val="00823490"/>
    <w:rsid w:val="0082380E"/>
    <w:rsid w:val="008238C3"/>
    <w:rsid w:val="00823D04"/>
    <w:rsid w:val="00824363"/>
    <w:rsid w:val="00824B2F"/>
    <w:rsid w:val="0082624D"/>
    <w:rsid w:val="008266FE"/>
    <w:rsid w:val="00826868"/>
    <w:rsid w:val="00827414"/>
    <w:rsid w:val="00827560"/>
    <w:rsid w:val="00827D3C"/>
    <w:rsid w:val="0083030B"/>
    <w:rsid w:val="0083056A"/>
    <w:rsid w:val="008317A4"/>
    <w:rsid w:val="008318E0"/>
    <w:rsid w:val="00832602"/>
    <w:rsid w:val="00833ADB"/>
    <w:rsid w:val="00833E55"/>
    <w:rsid w:val="00833F05"/>
    <w:rsid w:val="00835520"/>
    <w:rsid w:val="00835A77"/>
    <w:rsid w:val="00835F5D"/>
    <w:rsid w:val="00835F76"/>
    <w:rsid w:val="00836B56"/>
    <w:rsid w:val="00836D42"/>
    <w:rsid w:val="00837016"/>
    <w:rsid w:val="00837026"/>
    <w:rsid w:val="008378C2"/>
    <w:rsid w:val="008401A4"/>
    <w:rsid w:val="00840943"/>
    <w:rsid w:val="00842044"/>
    <w:rsid w:val="00842365"/>
    <w:rsid w:val="00842B8A"/>
    <w:rsid w:val="00842CC8"/>
    <w:rsid w:val="00843B3C"/>
    <w:rsid w:val="00844872"/>
    <w:rsid w:val="0084597C"/>
    <w:rsid w:val="00846010"/>
    <w:rsid w:val="00847C27"/>
    <w:rsid w:val="00847E7B"/>
    <w:rsid w:val="00850261"/>
    <w:rsid w:val="008503ED"/>
    <w:rsid w:val="00850C7B"/>
    <w:rsid w:val="00850D17"/>
    <w:rsid w:val="0085136B"/>
    <w:rsid w:val="00851611"/>
    <w:rsid w:val="00851A46"/>
    <w:rsid w:val="00851EDA"/>
    <w:rsid w:val="008521A1"/>
    <w:rsid w:val="00852332"/>
    <w:rsid w:val="00852455"/>
    <w:rsid w:val="00852BFF"/>
    <w:rsid w:val="008537AE"/>
    <w:rsid w:val="00853FB6"/>
    <w:rsid w:val="008543F8"/>
    <w:rsid w:val="0085445D"/>
    <w:rsid w:val="00854D0B"/>
    <w:rsid w:val="00855E7B"/>
    <w:rsid w:val="00855E9E"/>
    <w:rsid w:val="008564B5"/>
    <w:rsid w:val="00857322"/>
    <w:rsid w:val="00857517"/>
    <w:rsid w:val="00857CF9"/>
    <w:rsid w:val="00857DB2"/>
    <w:rsid w:val="00857EA4"/>
    <w:rsid w:val="00857F8F"/>
    <w:rsid w:val="00860308"/>
    <w:rsid w:val="008606D0"/>
    <w:rsid w:val="008606DD"/>
    <w:rsid w:val="00860930"/>
    <w:rsid w:val="00861BCC"/>
    <w:rsid w:val="008622DC"/>
    <w:rsid w:val="0086282D"/>
    <w:rsid w:val="00862F59"/>
    <w:rsid w:val="0086318E"/>
    <w:rsid w:val="00863816"/>
    <w:rsid w:val="00863A5A"/>
    <w:rsid w:val="00863F50"/>
    <w:rsid w:val="00864827"/>
    <w:rsid w:val="00864A02"/>
    <w:rsid w:val="008656CC"/>
    <w:rsid w:val="0086672E"/>
    <w:rsid w:val="00866E2B"/>
    <w:rsid w:val="00867997"/>
    <w:rsid w:val="00871822"/>
    <w:rsid w:val="0087185D"/>
    <w:rsid w:val="0087194A"/>
    <w:rsid w:val="00871D4C"/>
    <w:rsid w:val="00872175"/>
    <w:rsid w:val="00872396"/>
    <w:rsid w:val="00872CA6"/>
    <w:rsid w:val="008737D6"/>
    <w:rsid w:val="00873807"/>
    <w:rsid w:val="0087393B"/>
    <w:rsid w:val="00873A59"/>
    <w:rsid w:val="00873C9D"/>
    <w:rsid w:val="008748B8"/>
    <w:rsid w:val="00874D3A"/>
    <w:rsid w:val="0087659D"/>
    <w:rsid w:val="00876D4A"/>
    <w:rsid w:val="00876FF6"/>
    <w:rsid w:val="00877AE1"/>
    <w:rsid w:val="00880074"/>
    <w:rsid w:val="0088030E"/>
    <w:rsid w:val="0088084B"/>
    <w:rsid w:val="00880ECE"/>
    <w:rsid w:val="0088107E"/>
    <w:rsid w:val="00881124"/>
    <w:rsid w:val="0088127B"/>
    <w:rsid w:val="0088133C"/>
    <w:rsid w:val="008829A5"/>
    <w:rsid w:val="00883B9D"/>
    <w:rsid w:val="008840AC"/>
    <w:rsid w:val="0088489A"/>
    <w:rsid w:val="00885069"/>
    <w:rsid w:val="00886769"/>
    <w:rsid w:val="008868F1"/>
    <w:rsid w:val="00890ABC"/>
    <w:rsid w:val="00891089"/>
    <w:rsid w:val="00891841"/>
    <w:rsid w:val="00892333"/>
    <w:rsid w:val="00894B2E"/>
    <w:rsid w:val="00896B27"/>
    <w:rsid w:val="00896C51"/>
    <w:rsid w:val="00896DA2"/>
    <w:rsid w:val="00897314"/>
    <w:rsid w:val="00897733"/>
    <w:rsid w:val="008A0349"/>
    <w:rsid w:val="008A22B9"/>
    <w:rsid w:val="008A25FC"/>
    <w:rsid w:val="008A26D1"/>
    <w:rsid w:val="008A3E98"/>
    <w:rsid w:val="008A43F9"/>
    <w:rsid w:val="008A4DFD"/>
    <w:rsid w:val="008A5277"/>
    <w:rsid w:val="008A62F7"/>
    <w:rsid w:val="008A68BB"/>
    <w:rsid w:val="008A6AD0"/>
    <w:rsid w:val="008A7515"/>
    <w:rsid w:val="008A7B26"/>
    <w:rsid w:val="008A7D98"/>
    <w:rsid w:val="008B08E5"/>
    <w:rsid w:val="008B09D5"/>
    <w:rsid w:val="008B0C37"/>
    <w:rsid w:val="008B1F5B"/>
    <w:rsid w:val="008B24D5"/>
    <w:rsid w:val="008B2B93"/>
    <w:rsid w:val="008B2E04"/>
    <w:rsid w:val="008B2F42"/>
    <w:rsid w:val="008B3744"/>
    <w:rsid w:val="008B3ABF"/>
    <w:rsid w:val="008B3B24"/>
    <w:rsid w:val="008B4098"/>
    <w:rsid w:val="008B491E"/>
    <w:rsid w:val="008B49E0"/>
    <w:rsid w:val="008B5477"/>
    <w:rsid w:val="008B54A4"/>
    <w:rsid w:val="008B592C"/>
    <w:rsid w:val="008B5A05"/>
    <w:rsid w:val="008B5BD1"/>
    <w:rsid w:val="008B5D07"/>
    <w:rsid w:val="008B6235"/>
    <w:rsid w:val="008B63FF"/>
    <w:rsid w:val="008B666B"/>
    <w:rsid w:val="008B6A08"/>
    <w:rsid w:val="008B6F7F"/>
    <w:rsid w:val="008B727F"/>
    <w:rsid w:val="008B76FD"/>
    <w:rsid w:val="008B7F10"/>
    <w:rsid w:val="008C02F4"/>
    <w:rsid w:val="008C036E"/>
    <w:rsid w:val="008C0AD7"/>
    <w:rsid w:val="008C0E63"/>
    <w:rsid w:val="008C0F50"/>
    <w:rsid w:val="008C0F60"/>
    <w:rsid w:val="008C1152"/>
    <w:rsid w:val="008C1522"/>
    <w:rsid w:val="008C2176"/>
    <w:rsid w:val="008C2E79"/>
    <w:rsid w:val="008C3439"/>
    <w:rsid w:val="008C34C3"/>
    <w:rsid w:val="008C4CEA"/>
    <w:rsid w:val="008C5178"/>
    <w:rsid w:val="008C5939"/>
    <w:rsid w:val="008C638A"/>
    <w:rsid w:val="008C647A"/>
    <w:rsid w:val="008C7317"/>
    <w:rsid w:val="008C76CA"/>
    <w:rsid w:val="008D039D"/>
    <w:rsid w:val="008D2F6C"/>
    <w:rsid w:val="008D3081"/>
    <w:rsid w:val="008D3951"/>
    <w:rsid w:val="008D3CF3"/>
    <w:rsid w:val="008D4598"/>
    <w:rsid w:val="008D4770"/>
    <w:rsid w:val="008D4A0C"/>
    <w:rsid w:val="008D548A"/>
    <w:rsid w:val="008D5CCC"/>
    <w:rsid w:val="008D5E4B"/>
    <w:rsid w:val="008D5F59"/>
    <w:rsid w:val="008D604F"/>
    <w:rsid w:val="008D68BC"/>
    <w:rsid w:val="008D6AF6"/>
    <w:rsid w:val="008D78F2"/>
    <w:rsid w:val="008D7BB2"/>
    <w:rsid w:val="008D7FFD"/>
    <w:rsid w:val="008E00FC"/>
    <w:rsid w:val="008E020D"/>
    <w:rsid w:val="008E0C66"/>
    <w:rsid w:val="008E1951"/>
    <w:rsid w:val="008E23CE"/>
    <w:rsid w:val="008E2957"/>
    <w:rsid w:val="008E2B53"/>
    <w:rsid w:val="008E3A22"/>
    <w:rsid w:val="008E40DE"/>
    <w:rsid w:val="008E42EF"/>
    <w:rsid w:val="008E44C3"/>
    <w:rsid w:val="008E4851"/>
    <w:rsid w:val="008E50E6"/>
    <w:rsid w:val="008E518C"/>
    <w:rsid w:val="008E597B"/>
    <w:rsid w:val="008E59FD"/>
    <w:rsid w:val="008E5DE3"/>
    <w:rsid w:val="008E5F66"/>
    <w:rsid w:val="008E675D"/>
    <w:rsid w:val="008E6850"/>
    <w:rsid w:val="008E68EC"/>
    <w:rsid w:val="008E6ADC"/>
    <w:rsid w:val="008E6BEA"/>
    <w:rsid w:val="008E70F2"/>
    <w:rsid w:val="008E715D"/>
    <w:rsid w:val="008E75FC"/>
    <w:rsid w:val="008E7C01"/>
    <w:rsid w:val="008E7E09"/>
    <w:rsid w:val="008F06C5"/>
    <w:rsid w:val="008F0899"/>
    <w:rsid w:val="008F08F9"/>
    <w:rsid w:val="008F0D95"/>
    <w:rsid w:val="008F0DD7"/>
    <w:rsid w:val="008F0DFD"/>
    <w:rsid w:val="008F0F79"/>
    <w:rsid w:val="008F15A7"/>
    <w:rsid w:val="008F1AE3"/>
    <w:rsid w:val="008F20BE"/>
    <w:rsid w:val="008F2169"/>
    <w:rsid w:val="008F27D3"/>
    <w:rsid w:val="008F2F73"/>
    <w:rsid w:val="008F301C"/>
    <w:rsid w:val="008F3586"/>
    <w:rsid w:val="008F473E"/>
    <w:rsid w:val="008F49ED"/>
    <w:rsid w:val="008F6660"/>
    <w:rsid w:val="008F674F"/>
    <w:rsid w:val="008F6FA0"/>
    <w:rsid w:val="008F74DB"/>
    <w:rsid w:val="008F76FD"/>
    <w:rsid w:val="00900EE9"/>
    <w:rsid w:val="009012C6"/>
    <w:rsid w:val="009013FE"/>
    <w:rsid w:val="00901686"/>
    <w:rsid w:val="00901ACA"/>
    <w:rsid w:val="00901D44"/>
    <w:rsid w:val="0090226D"/>
    <w:rsid w:val="00902B03"/>
    <w:rsid w:val="00902B3D"/>
    <w:rsid w:val="0090416E"/>
    <w:rsid w:val="00904383"/>
    <w:rsid w:val="0090462C"/>
    <w:rsid w:val="009046F4"/>
    <w:rsid w:val="00904D45"/>
    <w:rsid w:val="00905E90"/>
    <w:rsid w:val="00906071"/>
    <w:rsid w:val="00906B6A"/>
    <w:rsid w:val="00907E8F"/>
    <w:rsid w:val="009107C7"/>
    <w:rsid w:val="00910957"/>
    <w:rsid w:val="00911E46"/>
    <w:rsid w:val="00914843"/>
    <w:rsid w:val="00914AF8"/>
    <w:rsid w:val="00914CCE"/>
    <w:rsid w:val="009158D8"/>
    <w:rsid w:val="00915B32"/>
    <w:rsid w:val="009166C7"/>
    <w:rsid w:val="009166D9"/>
    <w:rsid w:val="00916AF6"/>
    <w:rsid w:val="00917089"/>
    <w:rsid w:val="00917852"/>
    <w:rsid w:val="009178F3"/>
    <w:rsid w:val="009179A2"/>
    <w:rsid w:val="00917A87"/>
    <w:rsid w:val="009217CA"/>
    <w:rsid w:val="009233A1"/>
    <w:rsid w:val="00923C13"/>
    <w:rsid w:val="00924354"/>
    <w:rsid w:val="0092480D"/>
    <w:rsid w:val="00924896"/>
    <w:rsid w:val="00924B9D"/>
    <w:rsid w:val="009250CB"/>
    <w:rsid w:val="00925FE1"/>
    <w:rsid w:val="00926459"/>
    <w:rsid w:val="0092687B"/>
    <w:rsid w:val="00926A6E"/>
    <w:rsid w:val="00926D24"/>
    <w:rsid w:val="00931B43"/>
    <w:rsid w:val="00932374"/>
    <w:rsid w:val="00932526"/>
    <w:rsid w:val="009328AD"/>
    <w:rsid w:val="009330DB"/>
    <w:rsid w:val="0093316C"/>
    <w:rsid w:val="009341CC"/>
    <w:rsid w:val="0093423D"/>
    <w:rsid w:val="00934562"/>
    <w:rsid w:val="0093461B"/>
    <w:rsid w:val="0093555D"/>
    <w:rsid w:val="00935D30"/>
    <w:rsid w:val="009361BD"/>
    <w:rsid w:val="009361E5"/>
    <w:rsid w:val="009362C6"/>
    <w:rsid w:val="009363F5"/>
    <w:rsid w:val="009368A2"/>
    <w:rsid w:val="00936D04"/>
    <w:rsid w:val="0094032E"/>
    <w:rsid w:val="00940D10"/>
    <w:rsid w:val="00942295"/>
    <w:rsid w:val="00942D40"/>
    <w:rsid w:val="00943064"/>
    <w:rsid w:val="00943FAB"/>
    <w:rsid w:val="009447A0"/>
    <w:rsid w:val="00944B2F"/>
    <w:rsid w:val="009457C6"/>
    <w:rsid w:val="00945922"/>
    <w:rsid w:val="00945969"/>
    <w:rsid w:val="00945B9E"/>
    <w:rsid w:val="00946BD0"/>
    <w:rsid w:val="0094755B"/>
    <w:rsid w:val="00947732"/>
    <w:rsid w:val="00947E36"/>
    <w:rsid w:val="009502A0"/>
    <w:rsid w:val="0095063E"/>
    <w:rsid w:val="00950775"/>
    <w:rsid w:val="0095089F"/>
    <w:rsid w:val="009517E0"/>
    <w:rsid w:val="00951F59"/>
    <w:rsid w:val="009527BD"/>
    <w:rsid w:val="00953C8F"/>
    <w:rsid w:val="00953D61"/>
    <w:rsid w:val="00953DE7"/>
    <w:rsid w:val="0095467D"/>
    <w:rsid w:val="009551C0"/>
    <w:rsid w:val="0095526D"/>
    <w:rsid w:val="00955D23"/>
    <w:rsid w:val="00956467"/>
    <w:rsid w:val="0095766A"/>
    <w:rsid w:val="00960004"/>
    <w:rsid w:val="00960E24"/>
    <w:rsid w:val="00960E36"/>
    <w:rsid w:val="009610B3"/>
    <w:rsid w:val="009617F5"/>
    <w:rsid w:val="00961C41"/>
    <w:rsid w:val="00962322"/>
    <w:rsid w:val="009630C8"/>
    <w:rsid w:val="0096449C"/>
    <w:rsid w:val="00964B33"/>
    <w:rsid w:val="00964D5A"/>
    <w:rsid w:val="009674EA"/>
    <w:rsid w:val="00967541"/>
    <w:rsid w:val="009704E1"/>
    <w:rsid w:val="00970CA0"/>
    <w:rsid w:val="00971033"/>
    <w:rsid w:val="00971D59"/>
    <w:rsid w:val="00972093"/>
    <w:rsid w:val="0097218A"/>
    <w:rsid w:val="00972C64"/>
    <w:rsid w:val="0097307E"/>
    <w:rsid w:val="00973233"/>
    <w:rsid w:val="009733E9"/>
    <w:rsid w:val="00973938"/>
    <w:rsid w:val="00973B9D"/>
    <w:rsid w:val="00974E20"/>
    <w:rsid w:val="00974FFD"/>
    <w:rsid w:val="0097506F"/>
    <w:rsid w:val="00975441"/>
    <w:rsid w:val="00975527"/>
    <w:rsid w:val="00975B3B"/>
    <w:rsid w:val="00975B9F"/>
    <w:rsid w:val="00975C1A"/>
    <w:rsid w:val="009770DE"/>
    <w:rsid w:val="009775E6"/>
    <w:rsid w:val="009779A0"/>
    <w:rsid w:val="0098117A"/>
    <w:rsid w:val="009813F7"/>
    <w:rsid w:val="00981895"/>
    <w:rsid w:val="00981BB8"/>
    <w:rsid w:val="00982538"/>
    <w:rsid w:val="0098280C"/>
    <w:rsid w:val="0098287F"/>
    <w:rsid w:val="00982D3E"/>
    <w:rsid w:val="009833C6"/>
    <w:rsid w:val="00983727"/>
    <w:rsid w:val="009843F3"/>
    <w:rsid w:val="009843F9"/>
    <w:rsid w:val="009846C3"/>
    <w:rsid w:val="00985804"/>
    <w:rsid w:val="00985FAD"/>
    <w:rsid w:val="0098639A"/>
    <w:rsid w:val="009865D3"/>
    <w:rsid w:val="00987555"/>
    <w:rsid w:val="0098769B"/>
    <w:rsid w:val="00990A1D"/>
    <w:rsid w:val="00990DB9"/>
    <w:rsid w:val="00991E8E"/>
    <w:rsid w:val="009939FC"/>
    <w:rsid w:val="00993D09"/>
    <w:rsid w:val="00994016"/>
    <w:rsid w:val="0099441A"/>
    <w:rsid w:val="009945F6"/>
    <w:rsid w:val="00994996"/>
    <w:rsid w:val="00994C80"/>
    <w:rsid w:val="00994D7D"/>
    <w:rsid w:val="00994DFD"/>
    <w:rsid w:val="00995250"/>
    <w:rsid w:val="009955E4"/>
    <w:rsid w:val="00995794"/>
    <w:rsid w:val="00995947"/>
    <w:rsid w:val="00995B07"/>
    <w:rsid w:val="0099632F"/>
    <w:rsid w:val="00996511"/>
    <w:rsid w:val="00997063"/>
    <w:rsid w:val="00997440"/>
    <w:rsid w:val="009978CE"/>
    <w:rsid w:val="009A022C"/>
    <w:rsid w:val="009A0A0B"/>
    <w:rsid w:val="009A0E37"/>
    <w:rsid w:val="009A1140"/>
    <w:rsid w:val="009A1EE8"/>
    <w:rsid w:val="009A382B"/>
    <w:rsid w:val="009A3F3D"/>
    <w:rsid w:val="009A3FDB"/>
    <w:rsid w:val="009A4201"/>
    <w:rsid w:val="009A5163"/>
    <w:rsid w:val="009A54D2"/>
    <w:rsid w:val="009A54DF"/>
    <w:rsid w:val="009A587F"/>
    <w:rsid w:val="009A6B65"/>
    <w:rsid w:val="009A74D7"/>
    <w:rsid w:val="009A7507"/>
    <w:rsid w:val="009A7723"/>
    <w:rsid w:val="009B1199"/>
    <w:rsid w:val="009B1654"/>
    <w:rsid w:val="009B1E1C"/>
    <w:rsid w:val="009B20CA"/>
    <w:rsid w:val="009B234D"/>
    <w:rsid w:val="009B3433"/>
    <w:rsid w:val="009B357E"/>
    <w:rsid w:val="009B3CA1"/>
    <w:rsid w:val="009B42CB"/>
    <w:rsid w:val="009B4447"/>
    <w:rsid w:val="009B4863"/>
    <w:rsid w:val="009B49DD"/>
    <w:rsid w:val="009B5153"/>
    <w:rsid w:val="009B5524"/>
    <w:rsid w:val="009B588B"/>
    <w:rsid w:val="009B5AA8"/>
    <w:rsid w:val="009B5B6D"/>
    <w:rsid w:val="009B65C8"/>
    <w:rsid w:val="009B6D74"/>
    <w:rsid w:val="009B719E"/>
    <w:rsid w:val="009B78AE"/>
    <w:rsid w:val="009C1423"/>
    <w:rsid w:val="009C17FD"/>
    <w:rsid w:val="009C1B4C"/>
    <w:rsid w:val="009C3591"/>
    <w:rsid w:val="009C3F21"/>
    <w:rsid w:val="009C41C3"/>
    <w:rsid w:val="009C5EAE"/>
    <w:rsid w:val="009C5F15"/>
    <w:rsid w:val="009C630F"/>
    <w:rsid w:val="009C65C2"/>
    <w:rsid w:val="009C6617"/>
    <w:rsid w:val="009C7049"/>
    <w:rsid w:val="009C70BC"/>
    <w:rsid w:val="009C77F7"/>
    <w:rsid w:val="009D0E5A"/>
    <w:rsid w:val="009D15BD"/>
    <w:rsid w:val="009D23AF"/>
    <w:rsid w:val="009D26F4"/>
    <w:rsid w:val="009D2AE3"/>
    <w:rsid w:val="009D2BE1"/>
    <w:rsid w:val="009D40B7"/>
    <w:rsid w:val="009D4399"/>
    <w:rsid w:val="009D4643"/>
    <w:rsid w:val="009D4714"/>
    <w:rsid w:val="009D4B12"/>
    <w:rsid w:val="009D5074"/>
    <w:rsid w:val="009D55E1"/>
    <w:rsid w:val="009D59E5"/>
    <w:rsid w:val="009D780C"/>
    <w:rsid w:val="009E01A8"/>
    <w:rsid w:val="009E0AB5"/>
    <w:rsid w:val="009E1242"/>
    <w:rsid w:val="009E1A7D"/>
    <w:rsid w:val="009E3D77"/>
    <w:rsid w:val="009E4041"/>
    <w:rsid w:val="009E501D"/>
    <w:rsid w:val="009E52D6"/>
    <w:rsid w:val="009E54E0"/>
    <w:rsid w:val="009E5539"/>
    <w:rsid w:val="009E565D"/>
    <w:rsid w:val="009E60F1"/>
    <w:rsid w:val="009E63D6"/>
    <w:rsid w:val="009E692B"/>
    <w:rsid w:val="009E6AC2"/>
    <w:rsid w:val="009E7299"/>
    <w:rsid w:val="009E768A"/>
    <w:rsid w:val="009E7EF9"/>
    <w:rsid w:val="009F1E33"/>
    <w:rsid w:val="009F2376"/>
    <w:rsid w:val="009F2A8C"/>
    <w:rsid w:val="009F2B47"/>
    <w:rsid w:val="009F3008"/>
    <w:rsid w:val="009F3254"/>
    <w:rsid w:val="009F359F"/>
    <w:rsid w:val="009F37E7"/>
    <w:rsid w:val="009F38A7"/>
    <w:rsid w:val="009F3D9A"/>
    <w:rsid w:val="009F4A6F"/>
    <w:rsid w:val="009F4BC5"/>
    <w:rsid w:val="009F4EC7"/>
    <w:rsid w:val="009F508D"/>
    <w:rsid w:val="009F5341"/>
    <w:rsid w:val="009F5C57"/>
    <w:rsid w:val="009F5D31"/>
    <w:rsid w:val="009F60A5"/>
    <w:rsid w:val="009F60AD"/>
    <w:rsid w:val="009F631E"/>
    <w:rsid w:val="009F66DF"/>
    <w:rsid w:val="009F7785"/>
    <w:rsid w:val="00A0054D"/>
    <w:rsid w:val="00A006DD"/>
    <w:rsid w:val="00A00880"/>
    <w:rsid w:val="00A00D46"/>
    <w:rsid w:val="00A0114C"/>
    <w:rsid w:val="00A01C31"/>
    <w:rsid w:val="00A01E09"/>
    <w:rsid w:val="00A02873"/>
    <w:rsid w:val="00A03688"/>
    <w:rsid w:val="00A039D7"/>
    <w:rsid w:val="00A03E3B"/>
    <w:rsid w:val="00A0400E"/>
    <w:rsid w:val="00A044E1"/>
    <w:rsid w:val="00A04B41"/>
    <w:rsid w:val="00A04D24"/>
    <w:rsid w:val="00A04FB9"/>
    <w:rsid w:val="00A05359"/>
    <w:rsid w:val="00A055BA"/>
    <w:rsid w:val="00A05844"/>
    <w:rsid w:val="00A05A07"/>
    <w:rsid w:val="00A05CA0"/>
    <w:rsid w:val="00A0651E"/>
    <w:rsid w:val="00A06591"/>
    <w:rsid w:val="00A06765"/>
    <w:rsid w:val="00A069AA"/>
    <w:rsid w:val="00A0708C"/>
    <w:rsid w:val="00A0738D"/>
    <w:rsid w:val="00A07A22"/>
    <w:rsid w:val="00A07E6C"/>
    <w:rsid w:val="00A100C0"/>
    <w:rsid w:val="00A10B13"/>
    <w:rsid w:val="00A11F48"/>
    <w:rsid w:val="00A1230E"/>
    <w:rsid w:val="00A129D5"/>
    <w:rsid w:val="00A12E23"/>
    <w:rsid w:val="00A13524"/>
    <w:rsid w:val="00A13824"/>
    <w:rsid w:val="00A1423E"/>
    <w:rsid w:val="00A14798"/>
    <w:rsid w:val="00A150B4"/>
    <w:rsid w:val="00A154B2"/>
    <w:rsid w:val="00A1582F"/>
    <w:rsid w:val="00A159F3"/>
    <w:rsid w:val="00A1611A"/>
    <w:rsid w:val="00A161E0"/>
    <w:rsid w:val="00A167CA"/>
    <w:rsid w:val="00A167F2"/>
    <w:rsid w:val="00A17A56"/>
    <w:rsid w:val="00A20BA7"/>
    <w:rsid w:val="00A2113F"/>
    <w:rsid w:val="00A21E2B"/>
    <w:rsid w:val="00A2241E"/>
    <w:rsid w:val="00A22956"/>
    <w:rsid w:val="00A2465B"/>
    <w:rsid w:val="00A24E7C"/>
    <w:rsid w:val="00A25771"/>
    <w:rsid w:val="00A258C0"/>
    <w:rsid w:val="00A25D52"/>
    <w:rsid w:val="00A26F79"/>
    <w:rsid w:val="00A27589"/>
    <w:rsid w:val="00A27FB3"/>
    <w:rsid w:val="00A30A7B"/>
    <w:rsid w:val="00A30D5C"/>
    <w:rsid w:val="00A313F4"/>
    <w:rsid w:val="00A31A3A"/>
    <w:rsid w:val="00A31A7E"/>
    <w:rsid w:val="00A32691"/>
    <w:rsid w:val="00A32A5C"/>
    <w:rsid w:val="00A32CBC"/>
    <w:rsid w:val="00A33C46"/>
    <w:rsid w:val="00A33ED9"/>
    <w:rsid w:val="00A3649D"/>
    <w:rsid w:val="00A36B1E"/>
    <w:rsid w:val="00A36F0A"/>
    <w:rsid w:val="00A36F9E"/>
    <w:rsid w:val="00A40C8C"/>
    <w:rsid w:val="00A40D4C"/>
    <w:rsid w:val="00A41533"/>
    <w:rsid w:val="00A41920"/>
    <w:rsid w:val="00A41EAB"/>
    <w:rsid w:val="00A43471"/>
    <w:rsid w:val="00A439B0"/>
    <w:rsid w:val="00A446F7"/>
    <w:rsid w:val="00A4471C"/>
    <w:rsid w:val="00A457DF"/>
    <w:rsid w:val="00A45D2B"/>
    <w:rsid w:val="00A47B99"/>
    <w:rsid w:val="00A50F5D"/>
    <w:rsid w:val="00A521ED"/>
    <w:rsid w:val="00A52463"/>
    <w:rsid w:val="00A52C30"/>
    <w:rsid w:val="00A52F3B"/>
    <w:rsid w:val="00A53E9B"/>
    <w:rsid w:val="00A541E7"/>
    <w:rsid w:val="00A54A74"/>
    <w:rsid w:val="00A55C87"/>
    <w:rsid w:val="00A56727"/>
    <w:rsid w:val="00A569F6"/>
    <w:rsid w:val="00A60F70"/>
    <w:rsid w:val="00A61151"/>
    <w:rsid w:val="00A611B0"/>
    <w:rsid w:val="00A616DF"/>
    <w:rsid w:val="00A6173A"/>
    <w:rsid w:val="00A61E47"/>
    <w:rsid w:val="00A641C8"/>
    <w:rsid w:val="00A6448D"/>
    <w:rsid w:val="00A64A9B"/>
    <w:rsid w:val="00A64C2C"/>
    <w:rsid w:val="00A64C61"/>
    <w:rsid w:val="00A64EAB"/>
    <w:rsid w:val="00A6527C"/>
    <w:rsid w:val="00A65574"/>
    <w:rsid w:val="00A65AE5"/>
    <w:rsid w:val="00A65F73"/>
    <w:rsid w:val="00A66152"/>
    <w:rsid w:val="00A7017B"/>
    <w:rsid w:val="00A7147D"/>
    <w:rsid w:val="00A7162F"/>
    <w:rsid w:val="00A729A7"/>
    <w:rsid w:val="00A73020"/>
    <w:rsid w:val="00A735D2"/>
    <w:rsid w:val="00A73751"/>
    <w:rsid w:val="00A73B23"/>
    <w:rsid w:val="00A7407F"/>
    <w:rsid w:val="00A741D0"/>
    <w:rsid w:val="00A74E2B"/>
    <w:rsid w:val="00A74E88"/>
    <w:rsid w:val="00A75E3B"/>
    <w:rsid w:val="00A771D9"/>
    <w:rsid w:val="00A77586"/>
    <w:rsid w:val="00A807C8"/>
    <w:rsid w:val="00A80FCE"/>
    <w:rsid w:val="00A8149B"/>
    <w:rsid w:val="00A81598"/>
    <w:rsid w:val="00A81844"/>
    <w:rsid w:val="00A81B6E"/>
    <w:rsid w:val="00A81C3E"/>
    <w:rsid w:val="00A81DDA"/>
    <w:rsid w:val="00A81EDB"/>
    <w:rsid w:val="00A81F65"/>
    <w:rsid w:val="00A8206B"/>
    <w:rsid w:val="00A82700"/>
    <w:rsid w:val="00A82A01"/>
    <w:rsid w:val="00A82CCB"/>
    <w:rsid w:val="00A835C7"/>
    <w:rsid w:val="00A83623"/>
    <w:rsid w:val="00A857BF"/>
    <w:rsid w:val="00A85900"/>
    <w:rsid w:val="00A861BF"/>
    <w:rsid w:val="00A861E0"/>
    <w:rsid w:val="00A86421"/>
    <w:rsid w:val="00A86B93"/>
    <w:rsid w:val="00A870EF"/>
    <w:rsid w:val="00A87380"/>
    <w:rsid w:val="00A87692"/>
    <w:rsid w:val="00A90940"/>
    <w:rsid w:val="00A909AD"/>
    <w:rsid w:val="00A91547"/>
    <w:rsid w:val="00A92014"/>
    <w:rsid w:val="00A9206E"/>
    <w:rsid w:val="00A92B49"/>
    <w:rsid w:val="00A933F7"/>
    <w:rsid w:val="00A93A21"/>
    <w:rsid w:val="00A93B66"/>
    <w:rsid w:val="00A93E6D"/>
    <w:rsid w:val="00A945C0"/>
    <w:rsid w:val="00A95796"/>
    <w:rsid w:val="00A9608B"/>
    <w:rsid w:val="00A9621A"/>
    <w:rsid w:val="00A969A1"/>
    <w:rsid w:val="00A97141"/>
    <w:rsid w:val="00A979A8"/>
    <w:rsid w:val="00A97D71"/>
    <w:rsid w:val="00A97E5D"/>
    <w:rsid w:val="00AA03A6"/>
    <w:rsid w:val="00AA04CA"/>
    <w:rsid w:val="00AA068C"/>
    <w:rsid w:val="00AA1587"/>
    <w:rsid w:val="00AA1CC8"/>
    <w:rsid w:val="00AA2614"/>
    <w:rsid w:val="00AA2B69"/>
    <w:rsid w:val="00AA2E2A"/>
    <w:rsid w:val="00AA3637"/>
    <w:rsid w:val="00AA3925"/>
    <w:rsid w:val="00AA3F1E"/>
    <w:rsid w:val="00AA42EE"/>
    <w:rsid w:val="00AA5082"/>
    <w:rsid w:val="00AA52A8"/>
    <w:rsid w:val="00AA6809"/>
    <w:rsid w:val="00AA68B3"/>
    <w:rsid w:val="00AA767E"/>
    <w:rsid w:val="00AA78F9"/>
    <w:rsid w:val="00AB0B9E"/>
    <w:rsid w:val="00AB115C"/>
    <w:rsid w:val="00AB1D39"/>
    <w:rsid w:val="00AB1E01"/>
    <w:rsid w:val="00AB1F41"/>
    <w:rsid w:val="00AB24B0"/>
    <w:rsid w:val="00AB27C5"/>
    <w:rsid w:val="00AB310F"/>
    <w:rsid w:val="00AB3C6E"/>
    <w:rsid w:val="00AB40F4"/>
    <w:rsid w:val="00AB4999"/>
    <w:rsid w:val="00AB4AA9"/>
    <w:rsid w:val="00AB4F70"/>
    <w:rsid w:val="00AB513E"/>
    <w:rsid w:val="00AB5240"/>
    <w:rsid w:val="00AB5395"/>
    <w:rsid w:val="00AB5419"/>
    <w:rsid w:val="00AB55CF"/>
    <w:rsid w:val="00AB5FA4"/>
    <w:rsid w:val="00AB67A1"/>
    <w:rsid w:val="00AB6968"/>
    <w:rsid w:val="00AB6F6D"/>
    <w:rsid w:val="00AB75F9"/>
    <w:rsid w:val="00AB7B34"/>
    <w:rsid w:val="00AB7FA4"/>
    <w:rsid w:val="00AC0157"/>
    <w:rsid w:val="00AC118D"/>
    <w:rsid w:val="00AC2966"/>
    <w:rsid w:val="00AC3B94"/>
    <w:rsid w:val="00AC3FE7"/>
    <w:rsid w:val="00AC425C"/>
    <w:rsid w:val="00AC4316"/>
    <w:rsid w:val="00AC45C0"/>
    <w:rsid w:val="00AC5515"/>
    <w:rsid w:val="00AC58AB"/>
    <w:rsid w:val="00AC58C7"/>
    <w:rsid w:val="00AC638F"/>
    <w:rsid w:val="00AC67A2"/>
    <w:rsid w:val="00AC7D7D"/>
    <w:rsid w:val="00AD06B8"/>
    <w:rsid w:val="00AD0EB8"/>
    <w:rsid w:val="00AD112A"/>
    <w:rsid w:val="00AD2486"/>
    <w:rsid w:val="00AD2C58"/>
    <w:rsid w:val="00AD2DBC"/>
    <w:rsid w:val="00AD3020"/>
    <w:rsid w:val="00AD3DA2"/>
    <w:rsid w:val="00AD4052"/>
    <w:rsid w:val="00AD426E"/>
    <w:rsid w:val="00AD4C27"/>
    <w:rsid w:val="00AD4F4C"/>
    <w:rsid w:val="00AD64C9"/>
    <w:rsid w:val="00AD67C4"/>
    <w:rsid w:val="00AD6AD2"/>
    <w:rsid w:val="00AD7B2A"/>
    <w:rsid w:val="00AD7F5B"/>
    <w:rsid w:val="00AE0809"/>
    <w:rsid w:val="00AE207E"/>
    <w:rsid w:val="00AE241B"/>
    <w:rsid w:val="00AE2421"/>
    <w:rsid w:val="00AE2607"/>
    <w:rsid w:val="00AE2856"/>
    <w:rsid w:val="00AE2B12"/>
    <w:rsid w:val="00AE2D4F"/>
    <w:rsid w:val="00AE2D95"/>
    <w:rsid w:val="00AE314F"/>
    <w:rsid w:val="00AE3DA5"/>
    <w:rsid w:val="00AE4554"/>
    <w:rsid w:val="00AE4C0D"/>
    <w:rsid w:val="00AE4DBE"/>
    <w:rsid w:val="00AE535E"/>
    <w:rsid w:val="00AE65AF"/>
    <w:rsid w:val="00AE6AD5"/>
    <w:rsid w:val="00AE6D2E"/>
    <w:rsid w:val="00AF0705"/>
    <w:rsid w:val="00AF0A73"/>
    <w:rsid w:val="00AF1789"/>
    <w:rsid w:val="00AF288E"/>
    <w:rsid w:val="00AF2A26"/>
    <w:rsid w:val="00AF2AB9"/>
    <w:rsid w:val="00AF2E17"/>
    <w:rsid w:val="00AF32F0"/>
    <w:rsid w:val="00AF3F10"/>
    <w:rsid w:val="00AF4107"/>
    <w:rsid w:val="00AF41CA"/>
    <w:rsid w:val="00AF45A0"/>
    <w:rsid w:val="00AF59BC"/>
    <w:rsid w:val="00AF5A0D"/>
    <w:rsid w:val="00AF5D18"/>
    <w:rsid w:val="00AF61C5"/>
    <w:rsid w:val="00AF62AC"/>
    <w:rsid w:val="00AF76A7"/>
    <w:rsid w:val="00AF79D9"/>
    <w:rsid w:val="00B002BB"/>
    <w:rsid w:val="00B0216E"/>
    <w:rsid w:val="00B02954"/>
    <w:rsid w:val="00B02B7C"/>
    <w:rsid w:val="00B02C56"/>
    <w:rsid w:val="00B03150"/>
    <w:rsid w:val="00B03CB3"/>
    <w:rsid w:val="00B03EF5"/>
    <w:rsid w:val="00B0450E"/>
    <w:rsid w:val="00B04FBC"/>
    <w:rsid w:val="00B05006"/>
    <w:rsid w:val="00B05CD1"/>
    <w:rsid w:val="00B060B6"/>
    <w:rsid w:val="00B078C6"/>
    <w:rsid w:val="00B106A6"/>
    <w:rsid w:val="00B10BDA"/>
    <w:rsid w:val="00B1105A"/>
    <w:rsid w:val="00B11BC4"/>
    <w:rsid w:val="00B11D4A"/>
    <w:rsid w:val="00B11FE6"/>
    <w:rsid w:val="00B1377C"/>
    <w:rsid w:val="00B13819"/>
    <w:rsid w:val="00B14769"/>
    <w:rsid w:val="00B15087"/>
    <w:rsid w:val="00B1579A"/>
    <w:rsid w:val="00B165A2"/>
    <w:rsid w:val="00B17196"/>
    <w:rsid w:val="00B17E35"/>
    <w:rsid w:val="00B17F91"/>
    <w:rsid w:val="00B2036B"/>
    <w:rsid w:val="00B206DA"/>
    <w:rsid w:val="00B20A3A"/>
    <w:rsid w:val="00B2133E"/>
    <w:rsid w:val="00B2366B"/>
    <w:rsid w:val="00B2392C"/>
    <w:rsid w:val="00B23F58"/>
    <w:rsid w:val="00B243D3"/>
    <w:rsid w:val="00B2489D"/>
    <w:rsid w:val="00B24F66"/>
    <w:rsid w:val="00B24F8D"/>
    <w:rsid w:val="00B25A2F"/>
    <w:rsid w:val="00B25BBB"/>
    <w:rsid w:val="00B25E15"/>
    <w:rsid w:val="00B266ED"/>
    <w:rsid w:val="00B26842"/>
    <w:rsid w:val="00B276B4"/>
    <w:rsid w:val="00B276F3"/>
    <w:rsid w:val="00B27DAC"/>
    <w:rsid w:val="00B30458"/>
    <w:rsid w:val="00B30DA7"/>
    <w:rsid w:val="00B33BC7"/>
    <w:rsid w:val="00B34294"/>
    <w:rsid w:val="00B3429E"/>
    <w:rsid w:val="00B3477B"/>
    <w:rsid w:val="00B352DD"/>
    <w:rsid w:val="00B35F21"/>
    <w:rsid w:val="00B36330"/>
    <w:rsid w:val="00B366CD"/>
    <w:rsid w:val="00B37D10"/>
    <w:rsid w:val="00B40E1E"/>
    <w:rsid w:val="00B417F2"/>
    <w:rsid w:val="00B41AE5"/>
    <w:rsid w:val="00B41B47"/>
    <w:rsid w:val="00B41B75"/>
    <w:rsid w:val="00B41BA4"/>
    <w:rsid w:val="00B4222B"/>
    <w:rsid w:val="00B4290E"/>
    <w:rsid w:val="00B42CDF"/>
    <w:rsid w:val="00B432EE"/>
    <w:rsid w:val="00B4394F"/>
    <w:rsid w:val="00B44546"/>
    <w:rsid w:val="00B44670"/>
    <w:rsid w:val="00B449EB"/>
    <w:rsid w:val="00B45A96"/>
    <w:rsid w:val="00B46373"/>
    <w:rsid w:val="00B46898"/>
    <w:rsid w:val="00B46A8F"/>
    <w:rsid w:val="00B46B43"/>
    <w:rsid w:val="00B47BE9"/>
    <w:rsid w:val="00B5005E"/>
    <w:rsid w:val="00B502DD"/>
    <w:rsid w:val="00B514A8"/>
    <w:rsid w:val="00B5175B"/>
    <w:rsid w:val="00B51E76"/>
    <w:rsid w:val="00B51E97"/>
    <w:rsid w:val="00B5205E"/>
    <w:rsid w:val="00B52256"/>
    <w:rsid w:val="00B53B6F"/>
    <w:rsid w:val="00B5432C"/>
    <w:rsid w:val="00B5475B"/>
    <w:rsid w:val="00B548AC"/>
    <w:rsid w:val="00B54906"/>
    <w:rsid w:val="00B5579B"/>
    <w:rsid w:val="00B55AC9"/>
    <w:rsid w:val="00B55BE0"/>
    <w:rsid w:val="00B55C15"/>
    <w:rsid w:val="00B5614F"/>
    <w:rsid w:val="00B56305"/>
    <w:rsid w:val="00B5674D"/>
    <w:rsid w:val="00B56AF2"/>
    <w:rsid w:val="00B56C79"/>
    <w:rsid w:val="00B5729F"/>
    <w:rsid w:val="00B57335"/>
    <w:rsid w:val="00B574DB"/>
    <w:rsid w:val="00B576E4"/>
    <w:rsid w:val="00B57BA9"/>
    <w:rsid w:val="00B605EC"/>
    <w:rsid w:val="00B60CCB"/>
    <w:rsid w:val="00B60E9A"/>
    <w:rsid w:val="00B61310"/>
    <w:rsid w:val="00B61892"/>
    <w:rsid w:val="00B61A4F"/>
    <w:rsid w:val="00B61D12"/>
    <w:rsid w:val="00B62192"/>
    <w:rsid w:val="00B62B5F"/>
    <w:rsid w:val="00B6494D"/>
    <w:rsid w:val="00B64F73"/>
    <w:rsid w:val="00B67052"/>
    <w:rsid w:val="00B67A5C"/>
    <w:rsid w:val="00B7012E"/>
    <w:rsid w:val="00B705A0"/>
    <w:rsid w:val="00B708E3"/>
    <w:rsid w:val="00B70BAF"/>
    <w:rsid w:val="00B71222"/>
    <w:rsid w:val="00B726AD"/>
    <w:rsid w:val="00B730FF"/>
    <w:rsid w:val="00B73490"/>
    <w:rsid w:val="00B74CD2"/>
    <w:rsid w:val="00B75922"/>
    <w:rsid w:val="00B75A4A"/>
    <w:rsid w:val="00B75E0A"/>
    <w:rsid w:val="00B76216"/>
    <w:rsid w:val="00B76525"/>
    <w:rsid w:val="00B769AF"/>
    <w:rsid w:val="00B76A3D"/>
    <w:rsid w:val="00B77325"/>
    <w:rsid w:val="00B7753D"/>
    <w:rsid w:val="00B77746"/>
    <w:rsid w:val="00B7790A"/>
    <w:rsid w:val="00B77E1E"/>
    <w:rsid w:val="00B8146F"/>
    <w:rsid w:val="00B81C55"/>
    <w:rsid w:val="00B82CC0"/>
    <w:rsid w:val="00B82EFA"/>
    <w:rsid w:val="00B83531"/>
    <w:rsid w:val="00B83789"/>
    <w:rsid w:val="00B83F94"/>
    <w:rsid w:val="00B842B9"/>
    <w:rsid w:val="00B843ED"/>
    <w:rsid w:val="00B848EF"/>
    <w:rsid w:val="00B856DB"/>
    <w:rsid w:val="00B857C2"/>
    <w:rsid w:val="00B85895"/>
    <w:rsid w:val="00B865AA"/>
    <w:rsid w:val="00B8688A"/>
    <w:rsid w:val="00B8691B"/>
    <w:rsid w:val="00B86B5F"/>
    <w:rsid w:val="00B86F11"/>
    <w:rsid w:val="00B90028"/>
    <w:rsid w:val="00B90A44"/>
    <w:rsid w:val="00B90FE9"/>
    <w:rsid w:val="00B918F2"/>
    <w:rsid w:val="00B92523"/>
    <w:rsid w:val="00B93C7C"/>
    <w:rsid w:val="00B93F26"/>
    <w:rsid w:val="00B94E70"/>
    <w:rsid w:val="00B94F39"/>
    <w:rsid w:val="00B9500C"/>
    <w:rsid w:val="00B95C56"/>
    <w:rsid w:val="00B96429"/>
    <w:rsid w:val="00B965EC"/>
    <w:rsid w:val="00B96C10"/>
    <w:rsid w:val="00B96CBE"/>
    <w:rsid w:val="00B96E1D"/>
    <w:rsid w:val="00B970BB"/>
    <w:rsid w:val="00B970DB"/>
    <w:rsid w:val="00B974F4"/>
    <w:rsid w:val="00BA0147"/>
    <w:rsid w:val="00BA0420"/>
    <w:rsid w:val="00BA08C5"/>
    <w:rsid w:val="00BA0994"/>
    <w:rsid w:val="00BA0A21"/>
    <w:rsid w:val="00BA0D34"/>
    <w:rsid w:val="00BA1430"/>
    <w:rsid w:val="00BA24B8"/>
    <w:rsid w:val="00BA276A"/>
    <w:rsid w:val="00BA2E0D"/>
    <w:rsid w:val="00BA3926"/>
    <w:rsid w:val="00BA3D04"/>
    <w:rsid w:val="00BA4688"/>
    <w:rsid w:val="00BA57F2"/>
    <w:rsid w:val="00BA6AAB"/>
    <w:rsid w:val="00BA7086"/>
    <w:rsid w:val="00BA7D3F"/>
    <w:rsid w:val="00BA7F5F"/>
    <w:rsid w:val="00BB00B9"/>
    <w:rsid w:val="00BB1BA5"/>
    <w:rsid w:val="00BB2397"/>
    <w:rsid w:val="00BB2A15"/>
    <w:rsid w:val="00BB2C79"/>
    <w:rsid w:val="00BB2F9B"/>
    <w:rsid w:val="00BB4143"/>
    <w:rsid w:val="00BB41C7"/>
    <w:rsid w:val="00BB4364"/>
    <w:rsid w:val="00BB504D"/>
    <w:rsid w:val="00BB5067"/>
    <w:rsid w:val="00BB5BEC"/>
    <w:rsid w:val="00BB5FDE"/>
    <w:rsid w:val="00BB6386"/>
    <w:rsid w:val="00BB686B"/>
    <w:rsid w:val="00BB6AA7"/>
    <w:rsid w:val="00BB7D9C"/>
    <w:rsid w:val="00BB7F0B"/>
    <w:rsid w:val="00BC10AE"/>
    <w:rsid w:val="00BC119D"/>
    <w:rsid w:val="00BC11C7"/>
    <w:rsid w:val="00BC1D5B"/>
    <w:rsid w:val="00BC1E9C"/>
    <w:rsid w:val="00BC2A0A"/>
    <w:rsid w:val="00BC2AEF"/>
    <w:rsid w:val="00BC2DC7"/>
    <w:rsid w:val="00BC3900"/>
    <w:rsid w:val="00BC4353"/>
    <w:rsid w:val="00BC4459"/>
    <w:rsid w:val="00BC4B98"/>
    <w:rsid w:val="00BC4C55"/>
    <w:rsid w:val="00BC5900"/>
    <w:rsid w:val="00BC5B23"/>
    <w:rsid w:val="00BC5BC7"/>
    <w:rsid w:val="00BC6597"/>
    <w:rsid w:val="00BC6B49"/>
    <w:rsid w:val="00BC7862"/>
    <w:rsid w:val="00BC7BA7"/>
    <w:rsid w:val="00BC7BAA"/>
    <w:rsid w:val="00BC7FA9"/>
    <w:rsid w:val="00BD03D5"/>
    <w:rsid w:val="00BD062C"/>
    <w:rsid w:val="00BD0859"/>
    <w:rsid w:val="00BD0D51"/>
    <w:rsid w:val="00BD16D9"/>
    <w:rsid w:val="00BD1EA5"/>
    <w:rsid w:val="00BD2224"/>
    <w:rsid w:val="00BD4069"/>
    <w:rsid w:val="00BD4464"/>
    <w:rsid w:val="00BD5663"/>
    <w:rsid w:val="00BD65EE"/>
    <w:rsid w:val="00BD70E6"/>
    <w:rsid w:val="00BE0B01"/>
    <w:rsid w:val="00BE1C27"/>
    <w:rsid w:val="00BE1D6F"/>
    <w:rsid w:val="00BE2741"/>
    <w:rsid w:val="00BE2927"/>
    <w:rsid w:val="00BE3673"/>
    <w:rsid w:val="00BE46C4"/>
    <w:rsid w:val="00BE471D"/>
    <w:rsid w:val="00BE4C8B"/>
    <w:rsid w:val="00BE4CF0"/>
    <w:rsid w:val="00BE4D1E"/>
    <w:rsid w:val="00BE5126"/>
    <w:rsid w:val="00BE51B9"/>
    <w:rsid w:val="00BE596A"/>
    <w:rsid w:val="00BE5F12"/>
    <w:rsid w:val="00BE61B2"/>
    <w:rsid w:val="00BE65C2"/>
    <w:rsid w:val="00BE6A39"/>
    <w:rsid w:val="00BE6E62"/>
    <w:rsid w:val="00BE7276"/>
    <w:rsid w:val="00BE7F67"/>
    <w:rsid w:val="00BF077D"/>
    <w:rsid w:val="00BF0B17"/>
    <w:rsid w:val="00BF0CBA"/>
    <w:rsid w:val="00BF0F13"/>
    <w:rsid w:val="00BF1713"/>
    <w:rsid w:val="00BF1C09"/>
    <w:rsid w:val="00BF2522"/>
    <w:rsid w:val="00BF2D67"/>
    <w:rsid w:val="00BF2D8B"/>
    <w:rsid w:val="00BF39C2"/>
    <w:rsid w:val="00BF3A71"/>
    <w:rsid w:val="00BF45BC"/>
    <w:rsid w:val="00BF47B5"/>
    <w:rsid w:val="00BF4A79"/>
    <w:rsid w:val="00BF5FC4"/>
    <w:rsid w:val="00BF6034"/>
    <w:rsid w:val="00BF6638"/>
    <w:rsid w:val="00BF6C54"/>
    <w:rsid w:val="00BF6C9D"/>
    <w:rsid w:val="00BF6D2C"/>
    <w:rsid w:val="00C00782"/>
    <w:rsid w:val="00C008F6"/>
    <w:rsid w:val="00C011DB"/>
    <w:rsid w:val="00C01711"/>
    <w:rsid w:val="00C01924"/>
    <w:rsid w:val="00C01A9D"/>
    <w:rsid w:val="00C01CFC"/>
    <w:rsid w:val="00C01ED7"/>
    <w:rsid w:val="00C02D13"/>
    <w:rsid w:val="00C031B8"/>
    <w:rsid w:val="00C0355B"/>
    <w:rsid w:val="00C038AD"/>
    <w:rsid w:val="00C0403C"/>
    <w:rsid w:val="00C05165"/>
    <w:rsid w:val="00C05882"/>
    <w:rsid w:val="00C05999"/>
    <w:rsid w:val="00C0634F"/>
    <w:rsid w:val="00C0636A"/>
    <w:rsid w:val="00C06868"/>
    <w:rsid w:val="00C06A6B"/>
    <w:rsid w:val="00C07420"/>
    <w:rsid w:val="00C07BA8"/>
    <w:rsid w:val="00C10089"/>
    <w:rsid w:val="00C107DC"/>
    <w:rsid w:val="00C11C85"/>
    <w:rsid w:val="00C120CA"/>
    <w:rsid w:val="00C121F6"/>
    <w:rsid w:val="00C12759"/>
    <w:rsid w:val="00C12970"/>
    <w:rsid w:val="00C12C2C"/>
    <w:rsid w:val="00C13028"/>
    <w:rsid w:val="00C13C94"/>
    <w:rsid w:val="00C13D96"/>
    <w:rsid w:val="00C14835"/>
    <w:rsid w:val="00C14E2D"/>
    <w:rsid w:val="00C161E9"/>
    <w:rsid w:val="00C16222"/>
    <w:rsid w:val="00C164A1"/>
    <w:rsid w:val="00C16903"/>
    <w:rsid w:val="00C17245"/>
    <w:rsid w:val="00C17939"/>
    <w:rsid w:val="00C17B22"/>
    <w:rsid w:val="00C17BAD"/>
    <w:rsid w:val="00C17D32"/>
    <w:rsid w:val="00C17DEF"/>
    <w:rsid w:val="00C17F49"/>
    <w:rsid w:val="00C20388"/>
    <w:rsid w:val="00C21538"/>
    <w:rsid w:val="00C21E28"/>
    <w:rsid w:val="00C22207"/>
    <w:rsid w:val="00C22641"/>
    <w:rsid w:val="00C229CD"/>
    <w:rsid w:val="00C236C5"/>
    <w:rsid w:val="00C23A27"/>
    <w:rsid w:val="00C2668C"/>
    <w:rsid w:val="00C314FF"/>
    <w:rsid w:val="00C31BEF"/>
    <w:rsid w:val="00C31FCD"/>
    <w:rsid w:val="00C3227B"/>
    <w:rsid w:val="00C33291"/>
    <w:rsid w:val="00C335AD"/>
    <w:rsid w:val="00C33893"/>
    <w:rsid w:val="00C33CB6"/>
    <w:rsid w:val="00C342E6"/>
    <w:rsid w:val="00C34394"/>
    <w:rsid w:val="00C34530"/>
    <w:rsid w:val="00C3462D"/>
    <w:rsid w:val="00C34900"/>
    <w:rsid w:val="00C34FCC"/>
    <w:rsid w:val="00C35088"/>
    <w:rsid w:val="00C358A1"/>
    <w:rsid w:val="00C3597D"/>
    <w:rsid w:val="00C36234"/>
    <w:rsid w:val="00C36A5E"/>
    <w:rsid w:val="00C37088"/>
    <w:rsid w:val="00C37DD4"/>
    <w:rsid w:val="00C40949"/>
    <w:rsid w:val="00C40A60"/>
    <w:rsid w:val="00C4235F"/>
    <w:rsid w:val="00C42652"/>
    <w:rsid w:val="00C42E14"/>
    <w:rsid w:val="00C4316D"/>
    <w:rsid w:val="00C4380D"/>
    <w:rsid w:val="00C44BA6"/>
    <w:rsid w:val="00C44C27"/>
    <w:rsid w:val="00C44CE1"/>
    <w:rsid w:val="00C455A2"/>
    <w:rsid w:val="00C45B6A"/>
    <w:rsid w:val="00C469FA"/>
    <w:rsid w:val="00C46EF7"/>
    <w:rsid w:val="00C4718C"/>
    <w:rsid w:val="00C4747B"/>
    <w:rsid w:val="00C475D9"/>
    <w:rsid w:val="00C47E98"/>
    <w:rsid w:val="00C50438"/>
    <w:rsid w:val="00C50733"/>
    <w:rsid w:val="00C50B6F"/>
    <w:rsid w:val="00C50CF6"/>
    <w:rsid w:val="00C52DEC"/>
    <w:rsid w:val="00C53077"/>
    <w:rsid w:val="00C53924"/>
    <w:rsid w:val="00C53D1B"/>
    <w:rsid w:val="00C54218"/>
    <w:rsid w:val="00C5474C"/>
    <w:rsid w:val="00C55614"/>
    <w:rsid w:val="00C5566C"/>
    <w:rsid w:val="00C55E26"/>
    <w:rsid w:val="00C56C16"/>
    <w:rsid w:val="00C56DD0"/>
    <w:rsid w:val="00C572F6"/>
    <w:rsid w:val="00C57BD0"/>
    <w:rsid w:val="00C57CCE"/>
    <w:rsid w:val="00C57D3B"/>
    <w:rsid w:val="00C57DC8"/>
    <w:rsid w:val="00C60286"/>
    <w:rsid w:val="00C605C9"/>
    <w:rsid w:val="00C61883"/>
    <w:rsid w:val="00C619A5"/>
    <w:rsid w:val="00C61D59"/>
    <w:rsid w:val="00C61EBE"/>
    <w:rsid w:val="00C6206B"/>
    <w:rsid w:val="00C6219C"/>
    <w:rsid w:val="00C62223"/>
    <w:rsid w:val="00C64742"/>
    <w:rsid w:val="00C673DE"/>
    <w:rsid w:val="00C678AC"/>
    <w:rsid w:val="00C67905"/>
    <w:rsid w:val="00C714F3"/>
    <w:rsid w:val="00C72005"/>
    <w:rsid w:val="00C7351D"/>
    <w:rsid w:val="00C7422D"/>
    <w:rsid w:val="00C74473"/>
    <w:rsid w:val="00C74B81"/>
    <w:rsid w:val="00C74C10"/>
    <w:rsid w:val="00C74FD8"/>
    <w:rsid w:val="00C75813"/>
    <w:rsid w:val="00C76779"/>
    <w:rsid w:val="00C76B6B"/>
    <w:rsid w:val="00C80665"/>
    <w:rsid w:val="00C806CC"/>
    <w:rsid w:val="00C81827"/>
    <w:rsid w:val="00C81B89"/>
    <w:rsid w:val="00C8262B"/>
    <w:rsid w:val="00C82780"/>
    <w:rsid w:val="00C8284B"/>
    <w:rsid w:val="00C82C84"/>
    <w:rsid w:val="00C82EF6"/>
    <w:rsid w:val="00C82F4A"/>
    <w:rsid w:val="00C8376C"/>
    <w:rsid w:val="00C84780"/>
    <w:rsid w:val="00C849D2"/>
    <w:rsid w:val="00C84B79"/>
    <w:rsid w:val="00C85612"/>
    <w:rsid w:val="00C8601E"/>
    <w:rsid w:val="00C86838"/>
    <w:rsid w:val="00C86F3C"/>
    <w:rsid w:val="00C87819"/>
    <w:rsid w:val="00C878B1"/>
    <w:rsid w:val="00C90EFB"/>
    <w:rsid w:val="00C91032"/>
    <w:rsid w:val="00C91B07"/>
    <w:rsid w:val="00C9241A"/>
    <w:rsid w:val="00C92B93"/>
    <w:rsid w:val="00C92FA3"/>
    <w:rsid w:val="00C939AF"/>
    <w:rsid w:val="00C93CE3"/>
    <w:rsid w:val="00C93F55"/>
    <w:rsid w:val="00C94796"/>
    <w:rsid w:val="00C948FB"/>
    <w:rsid w:val="00C955BC"/>
    <w:rsid w:val="00C959A0"/>
    <w:rsid w:val="00C95B3C"/>
    <w:rsid w:val="00C961B3"/>
    <w:rsid w:val="00C968A2"/>
    <w:rsid w:val="00C96BF6"/>
    <w:rsid w:val="00C97735"/>
    <w:rsid w:val="00C97AC3"/>
    <w:rsid w:val="00C97F6B"/>
    <w:rsid w:val="00CA01B3"/>
    <w:rsid w:val="00CA01E3"/>
    <w:rsid w:val="00CA09A2"/>
    <w:rsid w:val="00CA0C1A"/>
    <w:rsid w:val="00CA0F78"/>
    <w:rsid w:val="00CA15C1"/>
    <w:rsid w:val="00CA17FD"/>
    <w:rsid w:val="00CA1CF0"/>
    <w:rsid w:val="00CA27FD"/>
    <w:rsid w:val="00CA28E3"/>
    <w:rsid w:val="00CA29F5"/>
    <w:rsid w:val="00CA3118"/>
    <w:rsid w:val="00CA3324"/>
    <w:rsid w:val="00CA3B21"/>
    <w:rsid w:val="00CA41EC"/>
    <w:rsid w:val="00CA4A9A"/>
    <w:rsid w:val="00CA4DC9"/>
    <w:rsid w:val="00CA5021"/>
    <w:rsid w:val="00CA565A"/>
    <w:rsid w:val="00CA578A"/>
    <w:rsid w:val="00CA6277"/>
    <w:rsid w:val="00CA6406"/>
    <w:rsid w:val="00CA695A"/>
    <w:rsid w:val="00CA7173"/>
    <w:rsid w:val="00CA72E9"/>
    <w:rsid w:val="00CA7C37"/>
    <w:rsid w:val="00CB0337"/>
    <w:rsid w:val="00CB0800"/>
    <w:rsid w:val="00CB21EB"/>
    <w:rsid w:val="00CB23CA"/>
    <w:rsid w:val="00CB2C64"/>
    <w:rsid w:val="00CB2DBC"/>
    <w:rsid w:val="00CB2E69"/>
    <w:rsid w:val="00CB33B9"/>
    <w:rsid w:val="00CB3AF0"/>
    <w:rsid w:val="00CB3FD9"/>
    <w:rsid w:val="00CB43BB"/>
    <w:rsid w:val="00CB453C"/>
    <w:rsid w:val="00CB4747"/>
    <w:rsid w:val="00CB506B"/>
    <w:rsid w:val="00CB648B"/>
    <w:rsid w:val="00CB6B4C"/>
    <w:rsid w:val="00CB6D6E"/>
    <w:rsid w:val="00CB7382"/>
    <w:rsid w:val="00CB73B2"/>
    <w:rsid w:val="00CB7670"/>
    <w:rsid w:val="00CC0200"/>
    <w:rsid w:val="00CC0E9D"/>
    <w:rsid w:val="00CC1301"/>
    <w:rsid w:val="00CC13F6"/>
    <w:rsid w:val="00CC17AB"/>
    <w:rsid w:val="00CC1CC9"/>
    <w:rsid w:val="00CC1EA5"/>
    <w:rsid w:val="00CC1EFA"/>
    <w:rsid w:val="00CC26C5"/>
    <w:rsid w:val="00CC2A51"/>
    <w:rsid w:val="00CC2F55"/>
    <w:rsid w:val="00CC3748"/>
    <w:rsid w:val="00CC4277"/>
    <w:rsid w:val="00CC4893"/>
    <w:rsid w:val="00CC4B19"/>
    <w:rsid w:val="00CC4B4B"/>
    <w:rsid w:val="00CC4B67"/>
    <w:rsid w:val="00CC5836"/>
    <w:rsid w:val="00CC5E54"/>
    <w:rsid w:val="00CC611B"/>
    <w:rsid w:val="00CC6300"/>
    <w:rsid w:val="00CC647D"/>
    <w:rsid w:val="00CC68AA"/>
    <w:rsid w:val="00CC6C47"/>
    <w:rsid w:val="00CC76AB"/>
    <w:rsid w:val="00CD0B28"/>
    <w:rsid w:val="00CD16C9"/>
    <w:rsid w:val="00CD16DD"/>
    <w:rsid w:val="00CD1D5E"/>
    <w:rsid w:val="00CD1FFB"/>
    <w:rsid w:val="00CD2136"/>
    <w:rsid w:val="00CD26CA"/>
    <w:rsid w:val="00CD2AE1"/>
    <w:rsid w:val="00CD2C91"/>
    <w:rsid w:val="00CD317B"/>
    <w:rsid w:val="00CD37BB"/>
    <w:rsid w:val="00CD3DE9"/>
    <w:rsid w:val="00CD4053"/>
    <w:rsid w:val="00CD4B99"/>
    <w:rsid w:val="00CD4BB2"/>
    <w:rsid w:val="00CD664F"/>
    <w:rsid w:val="00CD720E"/>
    <w:rsid w:val="00CD7A3F"/>
    <w:rsid w:val="00CE1DA1"/>
    <w:rsid w:val="00CE1F40"/>
    <w:rsid w:val="00CE30F0"/>
    <w:rsid w:val="00CE31AA"/>
    <w:rsid w:val="00CE3F51"/>
    <w:rsid w:val="00CE479C"/>
    <w:rsid w:val="00CE4EFB"/>
    <w:rsid w:val="00CE5CA9"/>
    <w:rsid w:val="00CE65D6"/>
    <w:rsid w:val="00CE6B30"/>
    <w:rsid w:val="00CE712D"/>
    <w:rsid w:val="00CE719D"/>
    <w:rsid w:val="00CF01A8"/>
    <w:rsid w:val="00CF0845"/>
    <w:rsid w:val="00CF0D82"/>
    <w:rsid w:val="00CF0DDF"/>
    <w:rsid w:val="00CF1695"/>
    <w:rsid w:val="00CF17DD"/>
    <w:rsid w:val="00CF21D1"/>
    <w:rsid w:val="00CF2255"/>
    <w:rsid w:val="00CF239A"/>
    <w:rsid w:val="00CF365E"/>
    <w:rsid w:val="00CF440A"/>
    <w:rsid w:val="00CF4500"/>
    <w:rsid w:val="00CF4F53"/>
    <w:rsid w:val="00CF5ABC"/>
    <w:rsid w:val="00CF65A8"/>
    <w:rsid w:val="00CF7AEB"/>
    <w:rsid w:val="00CF7B66"/>
    <w:rsid w:val="00D000BA"/>
    <w:rsid w:val="00D010C5"/>
    <w:rsid w:val="00D022C0"/>
    <w:rsid w:val="00D02A34"/>
    <w:rsid w:val="00D02A99"/>
    <w:rsid w:val="00D02F22"/>
    <w:rsid w:val="00D030BB"/>
    <w:rsid w:val="00D03BB1"/>
    <w:rsid w:val="00D040A5"/>
    <w:rsid w:val="00D05B89"/>
    <w:rsid w:val="00D05BE8"/>
    <w:rsid w:val="00D05D44"/>
    <w:rsid w:val="00D0622B"/>
    <w:rsid w:val="00D06AAB"/>
    <w:rsid w:val="00D06C4B"/>
    <w:rsid w:val="00D073F3"/>
    <w:rsid w:val="00D075C7"/>
    <w:rsid w:val="00D07826"/>
    <w:rsid w:val="00D079AA"/>
    <w:rsid w:val="00D07E3E"/>
    <w:rsid w:val="00D10107"/>
    <w:rsid w:val="00D105E4"/>
    <w:rsid w:val="00D10E55"/>
    <w:rsid w:val="00D1237C"/>
    <w:rsid w:val="00D12A45"/>
    <w:rsid w:val="00D12A94"/>
    <w:rsid w:val="00D12D35"/>
    <w:rsid w:val="00D132D8"/>
    <w:rsid w:val="00D132F2"/>
    <w:rsid w:val="00D1440D"/>
    <w:rsid w:val="00D14CB0"/>
    <w:rsid w:val="00D1603B"/>
    <w:rsid w:val="00D162E7"/>
    <w:rsid w:val="00D16F63"/>
    <w:rsid w:val="00D172AC"/>
    <w:rsid w:val="00D174A6"/>
    <w:rsid w:val="00D17809"/>
    <w:rsid w:val="00D17858"/>
    <w:rsid w:val="00D20093"/>
    <w:rsid w:val="00D20146"/>
    <w:rsid w:val="00D20260"/>
    <w:rsid w:val="00D20332"/>
    <w:rsid w:val="00D20F9B"/>
    <w:rsid w:val="00D21568"/>
    <w:rsid w:val="00D216C0"/>
    <w:rsid w:val="00D21E04"/>
    <w:rsid w:val="00D21FA9"/>
    <w:rsid w:val="00D21FFB"/>
    <w:rsid w:val="00D22656"/>
    <w:rsid w:val="00D22C15"/>
    <w:rsid w:val="00D22C3A"/>
    <w:rsid w:val="00D243D5"/>
    <w:rsid w:val="00D24626"/>
    <w:rsid w:val="00D2546E"/>
    <w:rsid w:val="00D256A9"/>
    <w:rsid w:val="00D25EE2"/>
    <w:rsid w:val="00D26071"/>
    <w:rsid w:val="00D2627F"/>
    <w:rsid w:val="00D267E6"/>
    <w:rsid w:val="00D26CDD"/>
    <w:rsid w:val="00D26D1B"/>
    <w:rsid w:val="00D27360"/>
    <w:rsid w:val="00D27D5F"/>
    <w:rsid w:val="00D31766"/>
    <w:rsid w:val="00D31872"/>
    <w:rsid w:val="00D31A15"/>
    <w:rsid w:val="00D31A17"/>
    <w:rsid w:val="00D324DB"/>
    <w:rsid w:val="00D32983"/>
    <w:rsid w:val="00D3445E"/>
    <w:rsid w:val="00D353A9"/>
    <w:rsid w:val="00D354B0"/>
    <w:rsid w:val="00D35650"/>
    <w:rsid w:val="00D35A19"/>
    <w:rsid w:val="00D35D23"/>
    <w:rsid w:val="00D35FD1"/>
    <w:rsid w:val="00D36836"/>
    <w:rsid w:val="00D36CF0"/>
    <w:rsid w:val="00D36F44"/>
    <w:rsid w:val="00D40407"/>
    <w:rsid w:val="00D405C9"/>
    <w:rsid w:val="00D40E9E"/>
    <w:rsid w:val="00D40F9E"/>
    <w:rsid w:val="00D41742"/>
    <w:rsid w:val="00D41B8B"/>
    <w:rsid w:val="00D41D3B"/>
    <w:rsid w:val="00D4203A"/>
    <w:rsid w:val="00D42331"/>
    <w:rsid w:val="00D425C1"/>
    <w:rsid w:val="00D42F45"/>
    <w:rsid w:val="00D432E4"/>
    <w:rsid w:val="00D434D7"/>
    <w:rsid w:val="00D43758"/>
    <w:rsid w:val="00D43FC9"/>
    <w:rsid w:val="00D44150"/>
    <w:rsid w:val="00D44634"/>
    <w:rsid w:val="00D44D21"/>
    <w:rsid w:val="00D4647C"/>
    <w:rsid w:val="00D466AF"/>
    <w:rsid w:val="00D466B1"/>
    <w:rsid w:val="00D46B49"/>
    <w:rsid w:val="00D46E7C"/>
    <w:rsid w:val="00D46ECD"/>
    <w:rsid w:val="00D47860"/>
    <w:rsid w:val="00D47E26"/>
    <w:rsid w:val="00D50601"/>
    <w:rsid w:val="00D51962"/>
    <w:rsid w:val="00D51BA8"/>
    <w:rsid w:val="00D52917"/>
    <w:rsid w:val="00D5305B"/>
    <w:rsid w:val="00D5363A"/>
    <w:rsid w:val="00D56524"/>
    <w:rsid w:val="00D56D3C"/>
    <w:rsid w:val="00D56FC5"/>
    <w:rsid w:val="00D574DF"/>
    <w:rsid w:val="00D60198"/>
    <w:rsid w:val="00D603F2"/>
    <w:rsid w:val="00D61423"/>
    <w:rsid w:val="00D617DA"/>
    <w:rsid w:val="00D61DD0"/>
    <w:rsid w:val="00D62A30"/>
    <w:rsid w:val="00D62AFB"/>
    <w:rsid w:val="00D62B4D"/>
    <w:rsid w:val="00D6304E"/>
    <w:rsid w:val="00D63497"/>
    <w:rsid w:val="00D6352D"/>
    <w:rsid w:val="00D63672"/>
    <w:rsid w:val="00D644A3"/>
    <w:rsid w:val="00D6465A"/>
    <w:rsid w:val="00D648EE"/>
    <w:rsid w:val="00D64B6C"/>
    <w:rsid w:val="00D64E34"/>
    <w:rsid w:val="00D65C63"/>
    <w:rsid w:val="00D67747"/>
    <w:rsid w:val="00D67A90"/>
    <w:rsid w:val="00D67C43"/>
    <w:rsid w:val="00D67E0F"/>
    <w:rsid w:val="00D7018C"/>
    <w:rsid w:val="00D70261"/>
    <w:rsid w:val="00D708AD"/>
    <w:rsid w:val="00D70CBF"/>
    <w:rsid w:val="00D70F9D"/>
    <w:rsid w:val="00D713F6"/>
    <w:rsid w:val="00D71BD4"/>
    <w:rsid w:val="00D71C2C"/>
    <w:rsid w:val="00D71CC6"/>
    <w:rsid w:val="00D7216B"/>
    <w:rsid w:val="00D726FD"/>
    <w:rsid w:val="00D73067"/>
    <w:rsid w:val="00D7331A"/>
    <w:rsid w:val="00D734BB"/>
    <w:rsid w:val="00D73F91"/>
    <w:rsid w:val="00D7511C"/>
    <w:rsid w:val="00D7638E"/>
    <w:rsid w:val="00D76619"/>
    <w:rsid w:val="00D77683"/>
    <w:rsid w:val="00D776FE"/>
    <w:rsid w:val="00D80374"/>
    <w:rsid w:val="00D81405"/>
    <w:rsid w:val="00D8193E"/>
    <w:rsid w:val="00D821CC"/>
    <w:rsid w:val="00D82835"/>
    <w:rsid w:val="00D82CC5"/>
    <w:rsid w:val="00D833F5"/>
    <w:rsid w:val="00D835F7"/>
    <w:rsid w:val="00D841D5"/>
    <w:rsid w:val="00D847AA"/>
    <w:rsid w:val="00D849FC"/>
    <w:rsid w:val="00D84C49"/>
    <w:rsid w:val="00D8555B"/>
    <w:rsid w:val="00D85732"/>
    <w:rsid w:val="00D85AAA"/>
    <w:rsid w:val="00D85CA7"/>
    <w:rsid w:val="00D85CD8"/>
    <w:rsid w:val="00D85D4C"/>
    <w:rsid w:val="00D86448"/>
    <w:rsid w:val="00D86620"/>
    <w:rsid w:val="00D86D3D"/>
    <w:rsid w:val="00D87998"/>
    <w:rsid w:val="00D905B3"/>
    <w:rsid w:val="00D9062F"/>
    <w:rsid w:val="00D90BAC"/>
    <w:rsid w:val="00D90F24"/>
    <w:rsid w:val="00D9136F"/>
    <w:rsid w:val="00D91CD6"/>
    <w:rsid w:val="00D91F2B"/>
    <w:rsid w:val="00D9205F"/>
    <w:rsid w:val="00D92CE2"/>
    <w:rsid w:val="00D9300D"/>
    <w:rsid w:val="00D9306F"/>
    <w:rsid w:val="00D939E8"/>
    <w:rsid w:val="00D94EF4"/>
    <w:rsid w:val="00D95156"/>
    <w:rsid w:val="00D951AD"/>
    <w:rsid w:val="00D95251"/>
    <w:rsid w:val="00D95FD5"/>
    <w:rsid w:val="00D963F7"/>
    <w:rsid w:val="00D96690"/>
    <w:rsid w:val="00D96836"/>
    <w:rsid w:val="00D9692B"/>
    <w:rsid w:val="00D96D03"/>
    <w:rsid w:val="00D96ED4"/>
    <w:rsid w:val="00D973B5"/>
    <w:rsid w:val="00D97B81"/>
    <w:rsid w:val="00D97FFE"/>
    <w:rsid w:val="00DA04D8"/>
    <w:rsid w:val="00DA0E6F"/>
    <w:rsid w:val="00DA11A5"/>
    <w:rsid w:val="00DA2076"/>
    <w:rsid w:val="00DA2546"/>
    <w:rsid w:val="00DA291E"/>
    <w:rsid w:val="00DA2FD6"/>
    <w:rsid w:val="00DA3117"/>
    <w:rsid w:val="00DA3385"/>
    <w:rsid w:val="00DA37FC"/>
    <w:rsid w:val="00DA44B1"/>
    <w:rsid w:val="00DA4A7A"/>
    <w:rsid w:val="00DA567D"/>
    <w:rsid w:val="00DA6566"/>
    <w:rsid w:val="00DA6FD8"/>
    <w:rsid w:val="00DA7B95"/>
    <w:rsid w:val="00DA7E05"/>
    <w:rsid w:val="00DB0A3A"/>
    <w:rsid w:val="00DB0B62"/>
    <w:rsid w:val="00DB1323"/>
    <w:rsid w:val="00DB17D1"/>
    <w:rsid w:val="00DB27F1"/>
    <w:rsid w:val="00DB3457"/>
    <w:rsid w:val="00DB3663"/>
    <w:rsid w:val="00DB3C93"/>
    <w:rsid w:val="00DB417C"/>
    <w:rsid w:val="00DB4454"/>
    <w:rsid w:val="00DB4A2D"/>
    <w:rsid w:val="00DB5C24"/>
    <w:rsid w:val="00DB5FD9"/>
    <w:rsid w:val="00DB5FDE"/>
    <w:rsid w:val="00DB6A78"/>
    <w:rsid w:val="00DB758E"/>
    <w:rsid w:val="00DC0605"/>
    <w:rsid w:val="00DC0E14"/>
    <w:rsid w:val="00DC13F4"/>
    <w:rsid w:val="00DC140A"/>
    <w:rsid w:val="00DC16EE"/>
    <w:rsid w:val="00DC1A71"/>
    <w:rsid w:val="00DC222B"/>
    <w:rsid w:val="00DC2EE3"/>
    <w:rsid w:val="00DC3112"/>
    <w:rsid w:val="00DC3C7C"/>
    <w:rsid w:val="00DC44B0"/>
    <w:rsid w:val="00DC4568"/>
    <w:rsid w:val="00DC4D6E"/>
    <w:rsid w:val="00DC5041"/>
    <w:rsid w:val="00DC53D6"/>
    <w:rsid w:val="00DC5503"/>
    <w:rsid w:val="00DC590A"/>
    <w:rsid w:val="00DC6673"/>
    <w:rsid w:val="00DC6E49"/>
    <w:rsid w:val="00DC7B9D"/>
    <w:rsid w:val="00DC7C74"/>
    <w:rsid w:val="00DC7D8E"/>
    <w:rsid w:val="00DD00AB"/>
    <w:rsid w:val="00DD02D3"/>
    <w:rsid w:val="00DD0D0C"/>
    <w:rsid w:val="00DD0DD1"/>
    <w:rsid w:val="00DD1E0F"/>
    <w:rsid w:val="00DD2235"/>
    <w:rsid w:val="00DD474D"/>
    <w:rsid w:val="00DD4837"/>
    <w:rsid w:val="00DD4C9D"/>
    <w:rsid w:val="00DD4EA4"/>
    <w:rsid w:val="00DD530D"/>
    <w:rsid w:val="00DD5550"/>
    <w:rsid w:val="00DD5A9A"/>
    <w:rsid w:val="00DD6455"/>
    <w:rsid w:val="00DD698C"/>
    <w:rsid w:val="00DD7455"/>
    <w:rsid w:val="00DD74F5"/>
    <w:rsid w:val="00DD781D"/>
    <w:rsid w:val="00DD79F6"/>
    <w:rsid w:val="00DD7A55"/>
    <w:rsid w:val="00DD7ECC"/>
    <w:rsid w:val="00DE0065"/>
    <w:rsid w:val="00DE043C"/>
    <w:rsid w:val="00DE06BE"/>
    <w:rsid w:val="00DE113F"/>
    <w:rsid w:val="00DE11EC"/>
    <w:rsid w:val="00DE19F5"/>
    <w:rsid w:val="00DE2F42"/>
    <w:rsid w:val="00DE2F81"/>
    <w:rsid w:val="00DE2F9C"/>
    <w:rsid w:val="00DE3326"/>
    <w:rsid w:val="00DE3AF6"/>
    <w:rsid w:val="00DE3B2E"/>
    <w:rsid w:val="00DE4326"/>
    <w:rsid w:val="00DE449B"/>
    <w:rsid w:val="00DE5192"/>
    <w:rsid w:val="00DE5203"/>
    <w:rsid w:val="00DE54C6"/>
    <w:rsid w:val="00DE5A2A"/>
    <w:rsid w:val="00DE5AEB"/>
    <w:rsid w:val="00DE6154"/>
    <w:rsid w:val="00DE6588"/>
    <w:rsid w:val="00DE672A"/>
    <w:rsid w:val="00DE711F"/>
    <w:rsid w:val="00DE7DEB"/>
    <w:rsid w:val="00DE7FB2"/>
    <w:rsid w:val="00DF0759"/>
    <w:rsid w:val="00DF1939"/>
    <w:rsid w:val="00DF24E6"/>
    <w:rsid w:val="00DF260D"/>
    <w:rsid w:val="00DF2B47"/>
    <w:rsid w:val="00DF3746"/>
    <w:rsid w:val="00DF3BCC"/>
    <w:rsid w:val="00DF4366"/>
    <w:rsid w:val="00DF47CD"/>
    <w:rsid w:val="00DF5CB8"/>
    <w:rsid w:val="00DF5E12"/>
    <w:rsid w:val="00DF5EA0"/>
    <w:rsid w:val="00DF610F"/>
    <w:rsid w:val="00DF6453"/>
    <w:rsid w:val="00DF6482"/>
    <w:rsid w:val="00DF6910"/>
    <w:rsid w:val="00DF78A1"/>
    <w:rsid w:val="00DF7D8D"/>
    <w:rsid w:val="00E000C5"/>
    <w:rsid w:val="00E004C1"/>
    <w:rsid w:val="00E00F2B"/>
    <w:rsid w:val="00E01D6C"/>
    <w:rsid w:val="00E02AFA"/>
    <w:rsid w:val="00E02D4B"/>
    <w:rsid w:val="00E02D68"/>
    <w:rsid w:val="00E0368B"/>
    <w:rsid w:val="00E03CE0"/>
    <w:rsid w:val="00E04BE3"/>
    <w:rsid w:val="00E04E61"/>
    <w:rsid w:val="00E05E18"/>
    <w:rsid w:val="00E06A8A"/>
    <w:rsid w:val="00E0709B"/>
    <w:rsid w:val="00E07186"/>
    <w:rsid w:val="00E072F1"/>
    <w:rsid w:val="00E078F3"/>
    <w:rsid w:val="00E07B70"/>
    <w:rsid w:val="00E104B6"/>
    <w:rsid w:val="00E1060C"/>
    <w:rsid w:val="00E10C06"/>
    <w:rsid w:val="00E110E2"/>
    <w:rsid w:val="00E11375"/>
    <w:rsid w:val="00E11DDA"/>
    <w:rsid w:val="00E132E1"/>
    <w:rsid w:val="00E133CB"/>
    <w:rsid w:val="00E13860"/>
    <w:rsid w:val="00E13A2B"/>
    <w:rsid w:val="00E1416D"/>
    <w:rsid w:val="00E14451"/>
    <w:rsid w:val="00E14929"/>
    <w:rsid w:val="00E155CA"/>
    <w:rsid w:val="00E15CFF"/>
    <w:rsid w:val="00E175FF"/>
    <w:rsid w:val="00E17763"/>
    <w:rsid w:val="00E17F3E"/>
    <w:rsid w:val="00E200A6"/>
    <w:rsid w:val="00E2036C"/>
    <w:rsid w:val="00E20487"/>
    <w:rsid w:val="00E2074E"/>
    <w:rsid w:val="00E208E8"/>
    <w:rsid w:val="00E20A3F"/>
    <w:rsid w:val="00E212EB"/>
    <w:rsid w:val="00E21C9D"/>
    <w:rsid w:val="00E2213C"/>
    <w:rsid w:val="00E22248"/>
    <w:rsid w:val="00E224F5"/>
    <w:rsid w:val="00E22742"/>
    <w:rsid w:val="00E22EC9"/>
    <w:rsid w:val="00E22F8E"/>
    <w:rsid w:val="00E23513"/>
    <w:rsid w:val="00E23A02"/>
    <w:rsid w:val="00E23B1A"/>
    <w:rsid w:val="00E2402F"/>
    <w:rsid w:val="00E241A8"/>
    <w:rsid w:val="00E249F0"/>
    <w:rsid w:val="00E2584B"/>
    <w:rsid w:val="00E25963"/>
    <w:rsid w:val="00E25AC4"/>
    <w:rsid w:val="00E25C39"/>
    <w:rsid w:val="00E261A6"/>
    <w:rsid w:val="00E2650E"/>
    <w:rsid w:val="00E26671"/>
    <w:rsid w:val="00E26CA9"/>
    <w:rsid w:val="00E27AAD"/>
    <w:rsid w:val="00E30841"/>
    <w:rsid w:val="00E30DAF"/>
    <w:rsid w:val="00E31558"/>
    <w:rsid w:val="00E31E5D"/>
    <w:rsid w:val="00E31E73"/>
    <w:rsid w:val="00E32058"/>
    <w:rsid w:val="00E3209E"/>
    <w:rsid w:val="00E326CA"/>
    <w:rsid w:val="00E32DCF"/>
    <w:rsid w:val="00E33271"/>
    <w:rsid w:val="00E33349"/>
    <w:rsid w:val="00E33351"/>
    <w:rsid w:val="00E33985"/>
    <w:rsid w:val="00E33BD3"/>
    <w:rsid w:val="00E33D9A"/>
    <w:rsid w:val="00E33EF4"/>
    <w:rsid w:val="00E340D1"/>
    <w:rsid w:val="00E34306"/>
    <w:rsid w:val="00E34FC8"/>
    <w:rsid w:val="00E35564"/>
    <w:rsid w:val="00E35ECE"/>
    <w:rsid w:val="00E36508"/>
    <w:rsid w:val="00E36570"/>
    <w:rsid w:val="00E3732A"/>
    <w:rsid w:val="00E37B83"/>
    <w:rsid w:val="00E37B98"/>
    <w:rsid w:val="00E4102A"/>
    <w:rsid w:val="00E41C87"/>
    <w:rsid w:val="00E42735"/>
    <w:rsid w:val="00E430BD"/>
    <w:rsid w:val="00E4331F"/>
    <w:rsid w:val="00E4354F"/>
    <w:rsid w:val="00E4431F"/>
    <w:rsid w:val="00E448C3"/>
    <w:rsid w:val="00E4507A"/>
    <w:rsid w:val="00E45966"/>
    <w:rsid w:val="00E45BD6"/>
    <w:rsid w:val="00E46137"/>
    <w:rsid w:val="00E46280"/>
    <w:rsid w:val="00E471CD"/>
    <w:rsid w:val="00E47D28"/>
    <w:rsid w:val="00E50016"/>
    <w:rsid w:val="00E508F7"/>
    <w:rsid w:val="00E50C5B"/>
    <w:rsid w:val="00E510F4"/>
    <w:rsid w:val="00E517AC"/>
    <w:rsid w:val="00E51997"/>
    <w:rsid w:val="00E519B5"/>
    <w:rsid w:val="00E520F0"/>
    <w:rsid w:val="00E521BF"/>
    <w:rsid w:val="00E52547"/>
    <w:rsid w:val="00E5318D"/>
    <w:rsid w:val="00E53CA2"/>
    <w:rsid w:val="00E54203"/>
    <w:rsid w:val="00E54E2A"/>
    <w:rsid w:val="00E55580"/>
    <w:rsid w:val="00E5685E"/>
    <w:rsid w:val="00E56FB8"/>
    <w:rsid w:val="00E57BE5"/>
    <w:rsid w:val="00E606C9"/>
    <w:rsid w:val="00E60CC8"/>
    <w:rsid w:val="00E616CF"/>
    <w:rsid w:val="00E6187A"/>
    <w:rsid w:val="00E619B3"/>
    <w:rsid w:val="00E62036"/>
    <w:rsid w:val="00E62403"/>
    <w:rsid w:val="00E644B3"/>
    <w:rsid w:val="00E644F0"/>
    <w:rsid w:val="00E660CE"/>
    <w:rsid w:val="00E667DC"/>
    <w:rsid w:val="00E6785C"/>
    <w:rsid w:val="00E67B90"/>
    <w:rsid w:val="00E70C77"/>
    <w:rsid w:val="00E70FBE"/>
    <w:rsid w:val="00E7107A"/>
    <w:rsid w:val="00E71875"/>
    <w:rsid w:val="00E7188A"/>
    <w:rsid w:val="00E71D8F"/>
    <w:rsid w:val="00E732F0"/>
    <w:rsid w:val="00E73684"/>
    <w:rsid w:val="00E737DF"/>
    <w:rsid w:val="00E743BF"/>
    <w:rsid w:val="00E7497D"/>
    <w:rsid w:val="00E74B0C"/>
    <w:rsid w:val="00E750AD"/>
    <w:rsid w:val="00E75D2F"/>
    <w:rsid w:val="00E774BF"/>
    <w:rsid w:val="00E77899"/>
    <w:rsid w:val="00E77E6A"/>
    <w:rsid w:val="00E804A2"/>
    <w:rsid w:val="00E80B61"/>
    <w:rsid w:val="00E80D01"/>
    <w:rsid w:val="00E8173B"/>
    <w:rsid w:val="00E819B5"/>
    <w:rsid w:val="00E81D8D"/>
    <w:rsid w:val="00E821BD"/>
    <w:rsid w:val="00E82264"/>
    <w:rsid w:val="00E832BE"/>
    <w:rsid w:val="00E834DD"/>
    <w:rsid w:val="00E8354D"/>
    <w:rsid w:val="00E84452"/>
    <w:rsid w:val="00E84496"/>
    <w:rsid w:val="00E844AC"/>
    <w:rsid w:val="00E84511"/>
    <w:rsid w:val="00E847B8"/>
    <w:rsid w:val="00E84C4B"/>
    <w:rsid w:val="00E852E4"/>
    <w:rsid w:val="00E85B7C"/>
    <w:rsid w:val="00E8624B"/>
    <w:rsid w:val="00E866AD"/>
    <w:rsid w:val="00E868EA"/>
    <w:rsid w:val="00E86A64"/>
    <w:rsid w:val="00E87D1B"/>
    <w:rsid w:val="00E87F3B"/>
    <w:rsid w:val="00E907BD"/>
    <w:rsid w:val="00E90AB5"/>
    <w:rsid w:val="00E90E9C"/>
    <w:rsid w:val="00E91796"/>
    <w:rsid w:val="00E91F21"/>
    <w:rsid w:val="00E92A34"/>
    <w:rsid w:val="00E93A18"/>
    <w:rsid w:val="00E93A3B"/>
    <w:rsid w:val="00E93FFE"/>
    <w:rsid w:val="00E9428B"/>
    <w:rsid w:val="00E94742"/>
    <w:rsid w:val="00E94C25"/>
    <w:rsid w:val="00E95881"/>
    <w:rsid w:val="00E95B11"/>
    <w:rsid w:val="00E9652F"/>
    <w:rsid w:val="00E9653D"/>
    <w:rsid w:val="00E972F4"/>
    <w:rsid w:val="00E97C89"/>
    <w:rsid w:val="00E97E84"/>
    <w:rsid w:val="00EA006E"/>
    <w:rsid w:val="00EA0879"/>
    <w:rsid w:val="00EA0A12"/>
    <w:rsid w:val="00EA0F5A"/>
    <w:rsid w:val="00EA116D"/>
    <w:rsid w:val="00EA136A"/>
    <w:rsid w:val="00EA13BD"/>
    <w:rsid w:val="00EA16F7"/>
    <w:rsid w:val="00EA2973"/>
    <w:rsid w:val="00EA2BD7"/>
    <w:rsid w:val="00EA4E60"/>
    <w:rsid w:val="00EA5B5E"/>
    <w:rsid w:val="00EA5C34"/>
    <w:rsid w:val="00EA6603"/>
    <w:rsid w:val="00EA6B45"/>
    <w:rsid w:val="00EA6D75"/>
    <w:rsid w:val="00EA6FE9"/>
    <w:rsid w:val="00EA70DA"/>
    <w:rsid w:val="00EB04E5"/>
    <w:rsid w:val="00EB0BE7"/>
    <w:rsid w:val="00EB0BED"/>
    <w:rsid w:val="00EB0C2F"/>
    <w:rsid w:val="00EB0D56"/>
    <w:rsid w:val="00EB236D"/>
    <w:rsid w:val="00EB3047"/>
    <w:rsid w:val="00EB37C4"/>
    <w:rsid w:val="00EB391A"/>
    <w:rsid w:val="00EB3C3D"/>
    <w:rsid w:val="00EB3CC6"/>
    <w:rsid w:val="00EB4D7E"/>
    <w:rsid w:val="00EB4E3A"/>
    <w:rsid w:val="00EB52FC"/>
    <w:rsid w:val="00EB53CE"/>
    <w:rsid w:val="00EB5D2C"/>
    <w:rsid w:val="00EB616D"/>
    <w:rsid w:val="00EB665B"/>
    <w:rsid w:val="00EB73C9"/>
    <w:rsid w:val="00EB7E09"/>
    <w:rsid w:val="00EC00FD"/>
    <w:rsid w:val="00EC1004"/>
    <w:rsid w:val="00EC1563"/>
    <w:rsid w:val="00EC1D3E"/>
    <w:rsid w:val="00EC24C5"/>
    <w:rsid w:val="00EC25EA"/>
    <w:rsid w:val="00EC32F1"/>
    <w:rsid w:val="00EC37C3"/>
    <w:rsid w:val="00EC39B6"/>
    <w:rsid w:val="00EC4DA3"/>
    <w:rsid w:val="00EC4E0B"/>
    <w:rsid w:val="00EC5DC6"/>
    <w:rsid w:val="00EC5E50"/>
    <w:rsid w:val="00EC686F"/>
    <w:rsid w:val="00EC7BA5"/>
    <w:rsid w:val="00EC7E29"/>
    <w:rsid w:val="00ED016E"/>
    <w:rsid w:val="00ED0B46"/>
    <w:rsid w:val="00ED1190"/>
    <w:rsid w:val="00ED13C2"/>
    <w:rsid w:val="00ED1483"/>
    <w:rsid w:val="00ED1C1D"/>
    <w:rsid w:val="00ED1DC6"/>
    <w:rsid w:val="00ED1FEB"/>
    <w:rsid w:val="00ED2E41"/>
    <w:rsid w:val="00ED3045"/>
    <w:rsid w:val="00ED3725"/>
    <w:rsid w:val="00ED3EC5"/>
    <w:rsid w:val="00ED494B"/>
    <w:rsid w:val="00ED56A9"/>
    <w:rsid w:val="00ED64DF"/>
    <w:rsid w:val="00ED658E"/>
    <w:rsid w:val="00ED7CCE"/>
    <w:rsid w:val="00ED7F98"/>
    <w:rsid w:val="00ED7FCE"/>
    <w:rsid w:val="00EE0D5B"/>
    <w:rsid w:val="00EE1062"/>
    <w:rsid w:val="00EE12FC"/>
    <w:rsid w:val="00EE16EA"/>
    <w:rsid w:val="00EE23B2"/>
    <w:rsid w:val="00EE28A6"/>
    <w:rsid w:val="00EE2F6A"/>
    <w:rsid w:val="00EE3775"/>
    <w:rsid w:val="00EE456A"/>
    <w:rsid w:val="00EE5AC2"/>
    <w:rsid w:val="00EE6153"/>
    <w:rsid w:val="00EE6E6D"/>
    <w:rsid w:val="00EE7933"/>
    <w:rsid w:val="00EE7B30"/>
    <w:rsid w:val="00EF02D7"/>
    <w:rsid w:val="00EF0C67"/>
    <w:rsid w:val="00EF1076"/>
    <w:rsid w:val="00EF1696"/>
    <w:rsid w:val="00EF1EE4"/>
    <w:rsid w:val="00EF2947"/>
    <w:rsid w:val="00EF2A88"/>
    <w:rsid w:val="00EF31B9"/>
    <w:rsid w:val="00EF3E95"/>
    <w:rsid w:val="00EF535B"/>
    <w:rsid w:val="00EF5362"/>
    <w:rsid w:val="00EF6559"/>
    <w:rsid w:val="00EF798A"/>
    <w:rsid w:val="00EF7EA4"/>
    <w:rsid w:val="00F0085D"/>
    <w:rsid w:val="00F00D20"/>
    <w:rsid w:val="00F014F4"/>
    <w:rsid w:val="00F016B4"/>
    <w:rsid w:val="00F01722"/>
    <w:rsid w:val="00F01D9D"/>
    <w:rsid w:val="00F01F5F"/>
    <w:rsid w:val="00F02FC7"/>
    <w:rsid w:val="00F0421B"/>
    <w:rsid w:val="00F043F0"/>
    <w:rsid w:val="00F044C7"/>
    <w:rsid w:val="00F04A82"/>
    <w:rsid w:val="00F05674"/>
    <w:rsid w:val="00F05853"/>
    <w:rsid w:val="00F0587B"/>
    <w:rsid w:val="00F05BC5"/>
    <w:rsid w:val="00F060F6"/>
    <w:rsid w:val="00F06108"/>
    <w:rsid w:val="00F06F71"/>
    <w:rsid w:val="00F07E11"/>
    <w:rsid w:val="00F07FC2"/>
    <w:rsid w:val="00F10153"/>
    <w:rsid w:val="00F10241"/>
    <w:rsid w:val="00F104DD"/>
    <w:rsid w:val="00F1071C"/>
    <w:rsid w:val="00F11285"/>
    <w:rsid w:val="00F121FC"/>
    <w:rsid w:val="00F12B9E"/>
    <w:rsid w:val="00F12D1B"/>
    <w:rsid w:val="00F12D54"/>
    <w:rsid w:val="00F12DCE"/>
    <w:rsid w:val="00F13F86"/>
    <w:rsid w:val="00F14132"/>
    <w:rsid w:val="00F1438F"/>
    <w:rsid w:val="00F1454B"/>
    <w:rsid w:val="00F1556C"/>
    <w:rsid w:val="00F16A3B"/>
    <w:rsid w:val="00F16D6F"/>
    <w:rsid w:val="00F17063"/>
    <w:rsid w:val="00F20151"/>
    <w:rsid w:val="00F20C39"/>
    <w:rsid w:val="00F21B5C"/>
    <w:rsid w:val="00F2234F"/>
    <w:rsid w:val="00F223D6"/>
    <w:rsid w:val="00F23320"/>
    <w:rsid w:val="00F240EE"/>
    <w:rsid w:val="00F2481D"/>
    <w:rsid w:val="00F25E4B"/>
    <w:rsid w:val="00F26BD0"/>
    <w:rsid w:val="00F278E3"/>
    <w:rsid w:val="00F30544"/>
    <w:rsid w:val="00F330F7"/>
    <w:rsid w:val="00F338AB"/>
    <w:rsid w:val="00F33DF6"/>
    <w:rsid w:val="00F34564"/>
    <w:rsid w:val="00F3546B"/>
    <w:rsid w:val="00F35502"/>
    <w:rsid w:val="00F35516"/>
    <w:rsid w:val="00F35902"/>
    <w:rsid w:val="00F35AF6"/>
    <w:rsid w:val="00F35B57"/>
    <w:rsid w:val="00F35BC0"/>
    <w:rsid w:val="00F363B3"/>
    <w:rsid w:val="00F374D1"/>
    <w:rsid w:val="00F376F7"/>
    <w:rsid w:val="00F377F3"/>
    <w:rsid w:val="00F37862"/>
    <w:rsid w:val="00F37F58"/>
    <w:rsid w:val="00F413AD"/>
    <w:rsid w:val="00F415BE"/>
    <w:rsid w:val="00F41710"/>
    <w:rsid w:val="00F41C51"/>
    <w:rsid w:val="00F41CFF"/>
    <w:rsid w:val="00F42195"/>
    <w:rsid w:val="00F42E05"/>
    <w:rsid w:val="00F43B7C"/>
    <w:rsid w:val="00F43FBE"/>
    <w:rsid w:val="00F44D09"/>
    <w:rsid w:val="00F44D6E"/>
    <w:rsid w:val="00F45102"/>
    <w:rsid w:val="00F458CC"/>
    <w:rsid w:val="00F46254"/>
    <w:rsid w:val="00F464DC"/>
    <w:rsid w:val="00F4650A"/>
    <w:rsid w:val="00F478DC"/>
    <w:rsid w:val="00F47CAC"/>
    <w:rsid w:val="00F501CA"/>
    <w:rsid w:val="00F51B0F"/>
    <w:rsid w:val="00F522AB"/>
    <w:rsid w:val="00F528D3"/>
    <w:rsid w:val="00F52A44"/>
    <w:rsid w:val="00F5355B"/>
    <w:rsid w:val="00F53DA0"/>
    <w:rsid w:val="00F5431E"/>
    <w:rsid w:val="00F54625"/>
    <w:rsid w:val="00F54AEA"/>
    <w:rsid w:val="00F54E12"/>
    <w:rsid w:val="00F54FA6"/>
    <w:rsid w:val="00F553D0"/>
    <w:rsid w:val="00F5555D"/>
    <w:rsid w:val="00F55A79"/>
    <w:rsid w:val="00F563B8"/>
    <w:rsid w:val="00F56E3B"/>
    <w:rsid w:val="00F572FE"/>
    <w:rsid w:val="00F57B21"/>
    <w:rsid w:val="00F57B7C"/>
    <w:rsid w:val="00F57F8D"/>
    <w:rsid w:val="00F60138"/>
    <w:rsid w:val="00F60BC2"/>
    <w:rsid w:val="00F60D09"/>
    <w:rsid w:val="00F6138D"/>
    <w:rsid w:val="00F6187C"/>
    <w:rsid w:val="00F61F45"/>
    <w:rsid w:val="00F633C5"/>
    <w:rsid w:val="00F635A8"/>
    <w:rsid w:val="00F637F9"/>
    <w:rsid w:val="00F63F08"/>
    <w:rsid w:val="00F63FD4"/>
    <w:rsid w:val="00F641EE"/>
    <w:rsid w:val="00F64A90"/>
    <w:rsid w:val="00F64BB7"/>
    <w:rsid w:val="00F65AE5"/>
    <w:rsid w:val="00F65CAB"/>
    <w:rsid w:val="00F666B0"/>
    <w:rsid w:val="00F66B58"/>
    <w:rsid w:val="00F66E28"/>
    <w:rsid w:val="00F7014B"/>
    <w:rsid w:val="00F71368"/>
    <w:rsid w:val="00F713EA"/>
    <w:rsid w:val="00F716E1"/>
    <w:rsid w:val="00F723C1"/>
    <w:rsid w:val="00F72515"/>
    <w:rsid w:val="00F725DE"/>
    <w:rsid w:val="00F72B80"/>
    <w:rsid w:val="00F736A8"/>
    <w:rsid w:val="00F74976"/>
    <w:rsid w:val="00F74D06"/>
    <w:rsid w:val="00F74DF3"/>
    <w:rsid w:val="00F74F8E"/>
    <w:rsid w:val="00F756DF"/>
    <w:rsid w:val="00F75B9D"/>
    <w:rsid w:val="00F75D10"/>
    <w:rsid w:val="00F7603B"/>
    <w:rsid w:val="00F7616B"/>
    <w:rsid w:val="00F76E83"/>
    <w:rsid w:val="00F77865"/>
    <w:rsid w:val="00F80067"/>
    <w:rsid w:val="00F8057E"/>
    <w:rsid w:val="00F81082"/>
    <w:rsid w:val="00F82177"/>
    <w:rsid w:val="00F826CB"/>
    <w:rsid w:val="00F827E9"/>
    <w:rsid w:val="00F838DA"/>
    <w:rsid w:val="00F841F1"/>
    <w:rsid w:val="00F84E18"/>
    <w:rsid w:val="00F85193"/>
    <w:rsid w:val="00F85B82"/>
    <w:rsid w:val="00F85E88"/>
    <w:rsid w:val="00F86AA3"/>
    <w:rsid w:val="00F91BB2"/>
    <w:rsid w:val="00F9208E"/>
    <w:rsid w:val="00F920B4"/>
    <w:rsid w:val="00F92AB5"/>
    <w:rsid w:val="00F92BC4"/>
    <w:rsid w:val="00F930A5"/>
    <w:rsid w:val="00F938FF"/>
    <w:rsid w:val="00F93C40"/>
    <w:rsid w:val="00F93EC0"/>
    <w:rsid w:val="00F94314"/>
    <w:rsid w:val="00F95FE0"/>
    <w:rsid w:val="00F96048"/>
    <w:rsid w:val="00F9643E"/>
    <w:rsid w:val="00F967C5"/>
    <w:rsid w:val="00F9730B"/>
    <w:rsid w:val="00FA0792"/>
    <w:rsid w:val="00FA0EBE"/>
    <w:rsid w:val="00FA0FD4"/>
    <w:rsid w:val="00FA1A4C"/>
    <w:rsid w:val="00FA213D"/>
    <w:rsid w:val="00FA2587"/>
    <w:rsid w:val="00FA2AD9"/>
    <w:rsid w:val="00FA3545"/>
    <w:rsid w:val="00FA3AAC"/>
    <w:rsid w:val="00FA418A"/>
    <w:rsid w:val="00FA427D"/>
    <w:rsid w:val="00FA5592"/>
    <w:rsid w:val="00FA5724"/>
    <w:rsid w:val="00FA682A"/>
    <w:rsid w:val="00FA6DE3"/>
    <w:rsid w:val="00FA6F81"/>
    <w:rsid w:val="00FA7284"/>
    <w:rsid w:val="00FB0270"/>
    <w:rsid w:val="00FB0E45"/>
    <w:rsid w:val="00FB183F"/>
    <w:rsid w:val="00FB21FE"/>
    <w:rsid w:val="00FB2247"/>
    <w:rsid w:val="00FB286F"/>
    <w:rsid w:val="00FB2B3B"/>
    <w:rsid w:val="00FB3B1A"/>
    <w:rsid w:val="00FB446E"/>
    <w:rsid w:val="00FB6059"/>
    <w:rsid w:val="00FB6281"/>
    <w:rsid w:val="00FB6E5E"/>
    <w:rsid w:val="00FB7031"/>
    <w:rsid w:val="00FB7460"/>
    <w:rsid w:val="00FB7FB3"/>
    <w:rsid w:val="00FC0066"/>
    <w:rsid w:val="00FC0510"/>
    <w:rsid w:val="00FC0D68"/>
    <w:rsid w:val="00FC1768"/>
    <w:rsid w:val="00FC1BEF"/>
    <w:rsid w:val="00FC1D43"/>
    <w:rsid w:val="00FC2632"/>
    <w:rsid w:val="00FC2E7F"/>
    <w:rsid w:val="00FC37DC"/>
    <w:rsid w:val="00FC3BB4"/>
    <w:rsid w:val="00FC3BE4"/>
    <w:rsid w:val="00FC4E1C"/>
    <w:rsid w:val="00FC5C5C"/>
    <w:rsid w:val="00FC600C"/>
    <w:rsid w:val="00FC692A"/>
    <w:rsid w:val="00FC6F1E"/>
    <w:rsid w:val="00FC7412"/>
    <w:rsid w:val="00FC7C39"/>
    <w:rsid w:val="00FD02D4"/>
    <w:rsid w:val="00FD0F85"/>
    <w:rsid w:val="00FD1C61"/>
    <w:rsid w:val="00FD2219"/>
    <w:rsid w:val="00FD24FB"/>
    <w:rsid w:val="00FD25B8"/>
    <w:rsid w:val="00FD27D1"/>
    <w:rsid w:val="00FD2AD8"/>
    <w:rsid w:val="00FD2F42"/>
    <w:rsid w:val="00FD3C0B"/>
    <w:rsid w:val="00FD4143"/>
    <w:rsid w:val="00FD41D7"/>
    <w:rsid w:val="00FD5260"/>
    <w:rsid w:val="00FD5635"/>
    <w:rsid w:val="00FD6CBA"/>
    <w:rsid w:val="00FD79CA"/>
    <w:rsid w:val="00FE1210"/>
    <w:rsid w:val="00FE1751"/>
    <w:rsid w:val="00FE3E89"/>
    <w:rsid w:val="00FE4A8E"/>
    <w:rsid w:val="00FE4B3C"/>
    <w:rsid w:val="00FE4C25"/>
    <w:rsid w:val="00FE4F1B"/>
    <w:rsid w:val="00FE60DF"/>
    <w:rsid w:val="00FE6169"/>
    <w:rsid w:val="00FE6A43"/>
    <w:rsid w:val="00FE6C72"/>
    <w:rsid w:val="00FE6CFB"/>
    <w:rsid w:val="00FE70FB"/>
    <w:rsid w:val="00FE7920"/>
    <w:rsid w:val="00FF102F"/>
    <w:rsid w:val="00FF1135"/>
    <w:rsid w:val="00FF11EF"/>
    <w:rsid w:val="00FF1624"/>
    <w:rsid w:val="00FF249A"/>
    <w:rsid w:val="00FF2FFF"/>
    <w:rsid w:val="00FF3197"/>
    <w:rsid w:val="00FF332A"/>
    <w:rsid w:val="00FF407E"/>
    <w:rsid w:val="00FF4D58"/>
    <w:rsid w:val="00FF5960"/>
    <w:rsid w:val="00FF5C1C"/>
    <w:rsid w:val="00FF7210"/>
    <w:rsid w:val="00FF7805"/>
    <w:rsid w:val="00FF799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ECF347F"/>
  <w15:docId w15:val="{776C3026-D49F-4CB3-9F93-72A582AE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643"/>
    <w:rPr>
      <w:sz w:val="24"/>
      <w:szCs w:val="24"/>
      <w:lang w:eastAsia="en-US"/>
    </w:rPr>
  </w:style>
  <w:style w:type="paragraph" w:styleId="10">
    <w:name w:val="heading 1"/>
    <w:basedOn w:val="a"/>
    <w:next w:val="a"/>
    <w:link w:val="11"/>
    <w:uiPriority w:val="99"/>
    <w:qFormat/>
    <w:rsid w:val="00AB1F41"/>
    <w:pPr>
      <w:keepNext/>
      <w:widowControl w:val="0"/>
      <w:autoSpaceDE w:val="0"/>
      <w:autoSpaceDN w:val="0"/>
      <w:jc w:val="both"/>
      <w:outlineLvl w:val="0"/>
    </w:pPr>
    <w:rPr>
      <w:b/>
      <w:bCs/>
    </w:rPr>
  </w:style>
  <w:style w:type="paragraph" w:styleId="21">
    <w:name w:val="heading 2"/>
    <w:basedOn w:val="a"/>
    <w:next w:val="a"/>
    <w:link w:val="22"/>
    <w:uiPriority w:val="99"/>
    <w:qFormat/>
    <w:rsid w:val="00AB1F41"/>
    <w:pPr>
      <w:keepNext/>
      <w:widowControl w:val="0"/>
      <w:autoSpaceDE w:val="0"/>
      <w:autoSpaceDN w:val="0"/>
      <w:jc w:val="both"/>
      <w:outlineLvl w:val="1"/>
    </w:pPr>
    <w:rPr>
      <w:b/>
      <w:bCs/>
    </w:rPr>
  </w:style>
  <w:style w:type="paragraph" w:styleId="3">
    <w:name w:val="heading 3"/>
    <w:basedOn w:val="a"/>
    <w:next w:val="a"/>
    <w:link w:val="30"/>
    <w:uiPriority w:val="99"/>
    <w:qFormat/>
    <w:rsid w:val="00CF1695"/>
    <w:pPr>
      <w:keepNext/>
      <w:outlineLvl w:val="2"/>
    </w:pPr>
    <w:rPr>
      <w:b/>
      <w:bCs/>
    </w:rPr>
  </w:style>
  <w:style w:type="paragraph" w:styleId="4">
    <w:name w:val="heading 4"/>
    <w:basedOn w:val="a"/>
    <w:next w:val="a"/>
    <w:link w:val="40"/>
    <w:uiPriority w:val="99"/>
    <w:qFormat/>
    <w:rsid w:val="00CF1695"/>
    <w:pPr>
      <w:keepNext/>
      <w:widowControl w:val="0"/>
      <w:numPr>
        <w:numId w:val="7"/>
      </w:numPr>
      <w:spacing w:before="240" w:after="60"/>
      <w:jc w:val="both"/>
      <w:outlineLvl w:val="3"/>
    </w:pPr>
    <w:rPr>
      <w:rFonts w:ascii="Arial" w:hAnsi="Arial" w:cs="Arial"/>
      <w:b/>
      <w:bCs/>
      <w:lang w:eastAsia="ru-RU"/>
    </w:rPr>
  </w:style>
  <w:style w:type="paragraph" w:styleId="5">
    <w:name w:val="heading 5"/>
    <w:basedOn w:val="a"/>
    <w:next w:val="a"/>
    <w:link w:val="50"/>
    <w:uiPriority w:val="99"/>
    <w:qFormat/>
    <w:rsid w:val="00CF1695"/>
    <w:pPr>
      <w:spacing w:before="240" w:after="60"/>
      <w:outlineLvl w:val="4"/>
    </w:pPr>
    <w:rPr>
      <w:b/>
      <w:bCs/>
      <w:i/>
      <w:iCs/>
      <w:sz w:val="26"/>
      <w:szCs w:val="26"/>
    </w:rPr>
  </w:style>
  <w:style w:type="paragraph" w:styleId="6">
    <w:name w:val="heading 6"/>
    <w:basedOn w:val="a"/>
    <w:next w:val="a"/>
    <w:link w:val="60"/>
    <w:uiPriority w:val="99"/>
    <w:qFormat/>
    <w:rsid w:val="00CF1695"/>
    <w:pPr>
      <w:numPr>
        <w:ilvl w:val="5"/>
        <w:numId w:val="2"/>
      </w:numPr>
      <w:tabs>
        <w:tab w:val="left" w:pos="1152"/>
      </w:tabs>
      <w:autoSpaceDE w:val="0"/>
      <w:autoSpaceDN w:val="0"/>
      <w:spacing w:before="240" w:after="60" w:line="360" w:lineRule="auto"/>
      <w:jc w:val="both"/>
      <w:outlineLvl w:val="5"/>
    </w:pPr>
    <w:rPr>
      <w:i/>
      <w:iCs/>
      <w:sz w:val="22"/>
      <w:szCs w:val="22"/>
    </w:rPr>
  </w:style>
  <w:style w:type="paragraph" w:styleId="7">
    <w:name w:val="heading 7"/>
    <w:basedOn w:val="a"/>
    <w:next w:val="a"/>
    <w:link w:val="70"/>
    <w:uiPriority w:val="99"/>
    <w:qFormat/>
    <w:rsid w:val="00CF1695"/>
    <w:pPr>
      <w:numPr>
        <w:ilvl w:val="6"/>
        <w:numId w:val="2"/>
      </w:numPr>
      <w:tabs>
        <w:tab w:val="left" w:pos="1296"/>
      </w:tabs>
      <w:autoSpaceDE w:val="0"/>
      <w:autoSpaceDN w:val="0"/>
      <w:spacing w:before="240" w:after="60" w:line="360" w:lineRule="auto"/>
      <w:jc w:val="both"/>
      <w:outlineLvl w:val="6"/>
    </w:pPr>
    <w:rPr>
      <w:rFonts w:ascii="Arial" w:hAnsi="Arial" w:cs="Arial"/>
      <w:sz w:val="20"/>
      <w:szCs w:val="20"/>
    </w:rPr>
  </w:style>
  <w:style w:type="paragraph" w:styleId="8">
    <w:name w:val="heading 8"/>
    <w:basedOn w:val="a"/>
    <w:next w:val="a"/>
    <w:link w:val="80"/>
    <w:uiPriority w:val="99"/>
    <w:qFormat/>
    <w:rsid w:val="00CF1695"/>
    <w:pPr>
      <w:numPr>
        <w:ilvl w:val="7"/>
        <w:numId w:val="2"/>
      </w:numPr>
      <w:tabs>
        <w:tab w:val="left" w:pos="1440"/>
      </w:tabs>
      <w:autoSpaceDE w:val="0"/>
      <w:autoSpaceDN w:val="0"/>
      <w:spacing w:before="240" w:after="60" w:line="360" w:lineRule="auto"/>
      <w:jc w:val="both"/>
      <w:outlineLvl w:val="7"/>
    </w:pPr>
    <w:rPr>
      <w:rFonts w:ascii="Arial" w:hAnsi="Arial" w:cs="Arial"/>
      <w:i/>
      <w:iCs/>
      <w:sz w:val="20"/>
      <w:szCs w:val="20"/>
    </w:rPr>
  </w:style>
  <w:style w:type="paragraph" w:styleId="9">
    <w:name w:val="heading 9"/>
    <w:basedOn w:val="a"/>
    <w:next w:val="a"/>
    <w:link w:val="90"/>
    <w:uiPriority w:val="99"/>
    <w:qFormat/>
    <w:rsid w:val="00CF1695"/>
    <w:pPr>
      <w:numPr>
        <w:ilvl w:val="8"/>
        <w:numId w:val="2"/>
      </w:numPr>
      <w:tabs>
        <w:tab w:val="left" w:pos="1584"/>
      </w:tabs>
      <w:autoSpaceDE w:val="0"/>
      <w:autoSpaceDN w:val="0"/>
      <w:spacing w:before="240" w:after="60" w:line="360" w:lineRule="auto"/>
      <w:ind w:left="1584"/>
      <w:jc w:val="both"/>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AB1F41"/>
    <w:rPr>
      <w:rFonts w:cs="Times New Roman"/>
      <w:b/>
      <w:sz w:val="24"/>
      <w:lang w:eastAsia="en-US"/>
    </w:rPr>
  </w:style>
  <w:style w:type="character" w:customStyle="1" w:styleId="22">
    <w:name w:val="Заголовок 2 Знак"/>
    <w:basedOn w:val="a0"/>
    <w:link w:val="21"/>
    <w:uiPriority w:val="99"/>
    <w:locked/>
    <w:rsid w:val="00AB1F41"/>
    <w:rPr>
      <w:rFonts w:cs="Times New Roman"/>
      <w:b/>
      <w:sz w:val="24"/>
      <w:lang w:eastAsia="en-US"/>
    </w:rPr>
  </w:style>
  <w:style w:type="character" w:customStyle="1" w:styleId="30">
    <w:name w:val="Заголовок 3 Знак"/>
    <w:basedOn w:val="a0"/>
    <w:link w:val="3"/>
    <w:uiPriority w:val="99"/>
    <w:semiHidden/>
    <w:locked/>
    <w:rsid w:val="00CF1695"/>
    <w:rPr>
      <w:rFonts w:ascii="Cambria" w:hAnsi="Cambria" w:cs="Times New Roman"/>
      <w:b/>
      <w:sz w:val="26"/>
      <w:lang w:eastAsia="en-US"/>
    </w:rPr>
  </w:style>
  <w:style w:type="character" w:customStyle="1" w:styleId="40">
    <w:name w:val="Заголовок 4 Знак"/>
    <w:basedOn w:val="a0"/>
    <w:link w:val="4"/>
    <w:uiPriority w:val="99"/>
    <w:locked/>
    <w:rsid w:val="00CF1695"/>
    <w:rPr>
      <w:rFonts w:ascii="Arial" w:hAnsi="Arial" w:cs="Arial"/>
      <w:b/>
      <w:bCs/>
      <w:sz w:val="24"/>
      <w:szCs w:val="24"/>
    </w:rPr>
  </w:style>
  <w:style w:type="character" w:customStyle="1" w:styleId="50">
    <w:name w:val="Заголовок 5 Знак"/>
    <w:basedOn w:val="a0"/>
    <w:link w:val="5"/>
    <w:uiPriority w:val="99"/>
    <w:semiHidden/>
    <w:locked/>
    <w:rsid w:val="00CF1695"/>
    <w:rPr>
      <w:rFonts w:ascii="Calibri" w:hAnsi="Calibri" w:cs="Times New Roman"/>
      <w:b/>
      <w:i/>
      <w:sz w:val="26"/>
      <w:lang w:eastAsia="en-US"/>
    </w:rPr>
  </w:style>
  <w:style w:type="character" w:customStyle="1" w:styleId="60">
    <w:name w:val="Заголовок 6 Знак"/>
    <w:basedOn w:val="a0"/>
    <w:link w:val="6"/>
    <w:uiPriority w:val="99"/>
    <w:locked/>
    <w:rsid w:val="00CF1695"/>
    <w:rPr>
      <w:i/>
      <w:iCs/>
      <w:sz w:val="22"/>
      <w:szCs w:val="22"/>
      <w:lang w:eastAsia="en-US"/>
    </w:rPr>
  </w:style>
  <w:style w:type="character" w:customStyle="1" w:styleId="70">
    <w:name w:val="Заголовок 7 Знак"/>
    <w:basedOn w:val="a0"/>
    <w:link w:val="7"/>
    <w:uiPriority w:val="99"/>
    <w:locked/>
    <w:rsid w:val="00CF1695"/>
    <w:rPr>
      <w:rFonts w:ascii="Arial" w:hAnsi="Arial" w:cs="Arial"/>
      <w:lang w:eastAsia="en-US"/>
    </w:rPr>
  </w:style>
  <w:style w:type="character" w:customStyle="1" w:styleId="80">
    <w:name w:val="Заголовок 8 Знак"/>
    <w:basedOn w:val="a0"/>
    <w:link w:val="8"/>
    <w:uiPriority w:val="99"/>
    <w:locked/>
    <w:rsid w:val="00CF1695"/>
    <w:rPr>
      <w:rFonts w:ascii="Arial" w:hAnsi="Arial" w:cs="Arial"/>
      <w:i/>
      <w:iCs/>
      <w:lang w:eastAsia="en-US"/>
    </w:rPr>
  </w:style>
  <w:style w:type="character" w:customStyle="1" w:styleId="90">
    <w:name w:val="Заголовок 9 Знак"/>
    <w:basedOn w:val="a0"/>
    <w:link w:val="9"/>
    <w:uiPriority w:val="99"/>
    <w:locked/>
    <w:rsid w:val="00CF1695"/>
    <w:rPr>
      <w:rFonts w:ascii="Arial" w:hAnsi="Arial" w:cs="Arial"/>
      <w:b/>
      <w:bCs/>
      <w:i/>
      <w:iCs/>
      <w:sz w:val="18"/>
      <w:szCs w:val="18"/>
      <w:lang w:eastAsia="en-US"/>
    </w:rPr>
  </w:style>
  <w:style w:type="paragraph" w:customStyle="1" w:styleId="12">
    <w:name w:val="Список 1"/>
    <w:basedOn w:val="a"/>
    <w:uiPriority w:val="99"/>
    <w:rsid w:val="00CF1695"/>
    <w:pPr>
      <w:tabs>
        <w:tab w:val="num" w:pos="360"/>
      </w:tabs>
      <w:autoSpaceDE w:val="0"/>
      <w:autoSpaceDN w:val="0"/>
      <w:spacing w:line="360" w:lineRule="auto"/>
      <w:ind w:left="360" w:hanging="360"/>
      <w:jc w:val="both"/>
    </w:pPr>
    <w:rPr>
      <w:rFonts w:ascii="Arial" w:hAnsi="Arial" w:cs="Arial"/>
      <w:sz w:val="20"/>
      <w:szCs w:val="20"/>
    </w:rPr>
  </w:style>
  <w:style w:type="paragraph" w:styleId="a3">
    <w:name w:val="Balloon Text"/>
    <w:basedOn w:val="a"/>
    <w:link w:val="a4"/>
    <w:uiPriority w:val="99"/>
    <w:rsid w:val="00CF1695"/>
    <w:rPr>
      <w:rFonts w:ascii="Tahoma" w:hAnsi="Tahoma" w:cs="Tahoma"/>
      <w:sz w:val="16"/>
      <w:szCs w:val="16"/>
    </w:rPr>
  </w:style>
  <w:style w:type="character" w:customStyle="1" w:styleId="a4">
    <w:name w:val="Текст выноски Знак"/>
    <w:basedOn w:val="a0"/>
    <w:link w:val="a3"/>
    <w:uiPriority w:val="99"/>
    <w:semiHidden/>
    <w:locked/>
    <w:rsid w:val="00CF1695"/>
    <w:rPr>
      <w:rFonts w:ascii="Tahoma" w:hAnsi="Tahoma" w:cs="Times New Roman"/>
      <w:sz w:val="16"/>
      <w:lang w:eastAsia="en-US"/>
    </w:rPr>
  </w:style>
  <w:style w:type="paragraph" w:styleId="a5">
    <w:name w:val="Title"/>
    <w:basedOn w:val="a"/>
    <w:link w:val="a6"/>
    <w:uiPriority w:val="99"/>
    <w:qFormat/>
    <w:rsid w:val="00CF1695"/>
    <w:pPr>
      <w:autoSpaceDE w:val="0"/>
      <w:autoSpaceDN w:val="0"/>
      <w:jc w:val="center"/>
    </w:pPr>
    <w:rPr>
      <w:b/>
      <w:bCs/>
      <w:sz w:val="22"/>
      <w:szCs w:val="22"/>
    </w:rPr>
  </w:style>
  <w:style w:type="character" w:customStyle="1" w:styleId="a6">
    <w:name w:val="Заголовок Знак"/>
    <w:basedOn w:val="a0"/>
    <w:link w:val="a5"/>
    <w:uiPriority w:val="99"/>
    <w:locked/>
    <w:rsid w:val="00CF1695"/>
    <w:rPr>
      <w:rFonts w:ascii="Cambria" w:hAnsi="Cambria" w:cs="Times New Roman"/>
      <w:b/>
      <w:kern w:val="28"/>
      <w:sz w:val="32"/>
      <w:lang w:eastAsia="en-US"/>
    </w:rPr>
  </w:style>
  <w:style w:type="paragraph" w:customStyle="1" w:styleId="a7">
    <w:name w:val="Нормальный"/>
    <w:uiPriority w:val="99"/>
    <w:rsid w:val="00CF1695"/>
    <w:rPr>
      <w:lang w:eastAsia="en-US"/>
    </w:rPr>
  </w:style>
  <w:style w:type="paragraph" w:customStyle="1" w:styleId="Iiiaeuiue">
    <w:name w:val="Ii?iaeuiue"/>
    <w:uiPriority w:val="99"/>
    <w:rsid w:val="00CF1695"/>
    <w:pPr>
      <w:autoSpaceDE w:val="0"/>
      <w:autoSpaceDN w:val="0"/>
    </w:pPr>
    <w:rPr>
      <w:lang w:eastAsia="en-US"/>
    </w:rPr>
  </w:style>
  <w:style w:type="paragraph" w:customStyle="1" w:styleId="Noeeu">
    <w:name w:val="Noeeu"/>
    <w:uiPriority w:val="99"/>
    <w:rsid w:val="00CF1695"/>
    <w:pPr>
      <w:widowControl w:val="0"/>
      <w:autoSpaceDE w:val="0"/>
      <w:autoSpaceDN w:val="0"/>
    </w:pPr>
    <w:rPr>
      <w:spacing w:val="-1"/>
      <w:kern w:val="65535"/>
      <w:position w:val="-1"/>
      <w:sz w:val="24"/>
      <w:szCs w:val="24"/>
      <w:lang w:val="en-US" w:eastAsia="en-US"/>
    </w:rPr>
  </w:style>
  <w:style w:type="paragraph" w:styleId="13">
    <w:name w:val="toc 1"/>
    <w:basedOn w:val="Noeeu"/>
    <w:next w:val="Noeeu"/>
    <w:autoRedefine/>
    <w:uiPriority w:val="39"/>
    <w:rsid w:val="00B61310"/>
    <w:pPr>
      <w:widowControl/>
      <w:tabs>
        <w:tab w:val="right" w:leader="dot" w:pos="9911"/>
      </w:tabs>
      <w:spacing w:before="120" w:after="120"/>
    </w:pPr>
    <w:rPr>
      <w:bCs/>
      <w:caps/>
      <w:noProof/>
      <w:spacing w:val="0"/>
      <w:kern w:val="0"/>
      <w:position w:val="0"/>
      <w:sz w:val="20"/>
      <w:szCs w:val="20"/>
      <w:lang w:val="ru-RU"/>
    </w:rPr>
  </w:style>
  <w:style w:type="paragraph" w:styleId="23">
    <w:name w:val="toc 2"/>
    <w:basedOn w:val="a"/>
    <w:next w:val="a"/>
    <w:autoRedefine/>
    <w:uiPriority w:val="39"/>
    <w:rsid w:val="00A857BF"/>
    <w:pPr>
      <w:tabs>
        <w:tab w:val="right" w:leader="dot" w:pos="9911"/>
      </w:tabs>
      <w:autoSpaceDE w:val="0"/>
      <w:autoSpaceDN w:val="0"/>
    </w:pPr>
    <w:rPr>
      <w:smallCaps/>
      <w:sz w:val="20"/>
      <w:szCs w:val="20"/>
    </w:rPr>
  </w:style>
  <w:style w:type="paragraph" w:styleId="a8">
    <w:name w:val="Body Text Indent"/>
    <w:basedOn w:val="a"/>
    <w:link w:val="a9"/>
    <w:uiPriority w:val="99"/>
    <w:rsid w:val="00CF1695"/>
    <w:pPr>
      <w:autoSpaceDE w:val="0"/>
      <w:autoSpaceDN w:val="0"/>
    </w:pPr>
    <w:rPr>
      <w:sz w:val="22"/>
      <w:szCs w:val="22"/>
    </w:rPr>
  </w:style>
  <w:style w:type="character" w:customStyle="1" w:styleId="a9">
    <w:name w:val="Основной текст с отступом Знак"/>
    <w:basedOn w:val="a0"/>
    <w:link w:val="a8"/>
    <w:uiPriority w:val="99"/>
    <w:semiHidden/>
    <w:locked/>
    <w:rsid w:val="00CF1695"/>
    <w:rPr>
      <w:rFonts w:cs="Times New Roman"/>
      <w:sz w:val="24"/>
      <w:lang w:eastAsia="en-US"/>
    </w:rPr>
  </w:style>
  <w:style w:type="paragraph" w:styleId="31">
    <w:name w:val="Body Text Indent 3"/>
    <w:basedOn w:val="a"/>
    <w:link w:val="32"/>
    <w:uiPriority w:val="99"/>
    <w:rsid w:val="00CF1695"/>
    <w:pPr>
      <w:autoSpaceDE w:val="0"/>
      <w:autoSpaceDN w:val="0"/>
      <w:ind w:left="1418" w:hanging="1418"/>
      <w:jc w:val="both"/>
    </w:pPr>
    <w:rPr>
      <w:sz w:val="22"/>
      <w:szCs w:val="22"/>
    </w:rPr>
  </w:style>
  <w:style w:type="character" w:customStyle="1" w:styleId="32">
    <w:name w:val="Основной текст с отступом 3 Знак"/>
    <w:basedOn w:val="a0"/>
    <w:link w:val="31"/>
    <w:uiPriority w:val="99"/>
    <w:semiHidden/>
    <w:locked/>
    <w:rsid w:val="00CF1695"/>
    <w:rPr>
      <w:rFonts w:cs="Times New Roman"/>
      <w:sz w:val="16"/>
      <w:lang w:eastAsia="en-US"/>
    </w:rPr>
  </w:style>
  <w:style w:type="character" w:styleId="aa">
    <w:name w:val="Strong"/>
    <w:basedOn w:val="a0"/>
    <w:uiPriority w:val="99"/>
    <w:qFormat/>
    <w:rsid w:val="00CF1695"/>
    <w:rPr>
      <w:rFonts w:cs="Times New Roman"/>
      <w:b/>
    </w:rPr>
  </w:style>
  <w:style w:type="paragraph" w:customStyle="1" w:styleId="210">
    <w:name w:val="???????? ????? 21"/>
    <w:basedOn w:val="a"/>
    <w:uiPriority w:val="99"/>
    <w:rsid w:val="00CF1695"/>
    <w:pPr>
      <w:autoSpaceDE w:val="0"/>
      <w:autoSpaceDN w:val="0"/>
      <w:jc w:val="both"/>
    </w:pPr>
    <w:rPr>
      <w:rFonts w:ascii="Arial" w:hAnsi="Arial" w:cs="Arial"/>
    </w:rPr>
  </w:style>
  <w:style w:type="paragraph" w:styleId="33">
    <w:name w:val="Body Text 3"/>
    <w:basedOn w:val="a"/>
    <w:link w:val="34"/>
    <w:uiPriority w:val="99"/>
    <w:rsid w:val="00CF1695"/>
    <w:pPr>
      <w:autoSpaceDE w:val="0"/>
      <w:autoSpaceDN w:val="0"/>
      <w:jc w:val="both"/>
    </w:pPr>
  </w:style>
  <w:style w:type="character" w:customStyle="1" w:styleId="34">
    <w:name w:val="Основной текст 3 Знак"/>
    <w:basedOn w:val="a0"/>
    <w:link w:val="33"/>
    <w:uiPriority w:val="99"/>
    <w:semiHidden/>
    <w:locked/>
    <w:rsid w:val="00CF1695"/>
    <w:rPr>
      <w:rFonts w:cs="Times New Roman"/>
      <w:sz w:val="16"/>
      <w:lang w:eastAsia="en-US"/>
    </w:rPr>
  </w:style>
  <w:style w:type="paragraph" w:styleId="ab">
    <w:name w:val="Body Text"/>
    <w:basedOn w:val="a"/>
    <w:link w:val="ac"/>
    <w:uiPriority w:val="99"/>
    <w:rsid w:val="00CF1695"/>
    <w:pPr>
      <w:autoSpaceDE w:val="0"/>
      <w:autoSpaceDN w:val="0"/>
      <w:spacing w:line="360" w:lineRule="auto"/>
      <w:jc w:val="center"/>
    </w:pPr>
    <w:rPr>
      <w:rFonts w:ascii="Arial" w:hAnsi="Arial" w:cs="Arial"/>
      <w:sz w:val="20"/>
      <w:szCs w:val="20"/>
    </w:rPr>
  </w:style>
  <w:style w:type="character" w:customStyle="1" w:styleId="ac">
    <w:name w:val="Основной текст Знак"/>
    <w:basedOn w:val="a0"/>
    <w:link w:val="ab"/>
    <w:uiPriority w:val="99"/>
    <w:semiHidden/>
    <w:locked/>
    <w:rsid w:val="00CF1695"/>
    <w:rPr>
      <w:rFonts w:cs="Times New Roman"/>
      <w:sz w:val="24"/>
      <w:lang w:eastAsia="en-US"/>
    </w:rPr>
  </w:style>
  <w:style w:type="paragraph" w:styleId="24">
    <w:name w:val="Body Text Indent 2"/>
    <w:basedOn w:val="a"/>
    <w:link w:val="25"/>
    <w:uiPriority w:val="99"/>
    <w:rsid w:val="00CF1695"/>
    <w:pPr>
      <w:autoSpaceDE w:val="0"/>
      <w:autoSpaceDN w:val="0"/>
      <w:spacing w:line="360" w:lineRule="auto"/>
      <w:ind w:firstLine="851"/>
      <w:jc w:val="center"/>
    </w:pPr>
    <w:rPr>
      <w:rFonts w:ascii="Arial" w:hAnsi="Arial" w:cs="Arial"/>
      <w:sz w:val="20"/>
      <w:szCs w:val="20"/>
    </w:rPr>
  </w:style>
  <w:style w:type="character" w:customStyle="1" w:styleId="25">
    <w:name w:val="Основной текст с отступом 2 Знак"/>
    <w:basedOn w:val="a0"/>
    <w:link w:val="24"/>
    <w:uiPriority w:val="99"/>
    <w:semiHidden/>
    <w:locked/>
    <w:rsid w:val="00CF1695"/>
    <w:rPr>
      <w:rFonts w:cs="Times New Roman"/>
      <w:sz w:val="24"/>
      <w:lang w:eastAsia="en-US"/>
    </w:rPr>
  </w:style>
  <w:style w:type="paragraph" w:styleId="ad">
    <w:name w:val="header"/>
    <w:basedOn w:val="a"/>
    <w:link w:val="ae"/>
    <w:uiPriority w:val="99"/>
    <w:rsid w:val="00CF1695"/>
    <w:pPr>
      <w:tabs>
        <w:tab w:val="center" w:pos="4153"/>
        <w:tab w:val="right" w:pos="8306"/>
      </w:tabs>
      <w:autoSpaceDE w:val="0"/>
      <w:autoSpaceDN w:val="0"/>
      <w:spacing w:line="360" w:lineRule="auto"/>
      <w:ind w:firstLine="851"/>
      <w:jc w:val="both"/>
    </w:pPr>
    <w:rPr>
      <w:rFonts w:ascii="Arial" w:hAnsi="Arial" w:cs="Arial"/>
      <w:sz w:val="20"/>
      <w:szCs w:val="20"/>
    </w:rPr>
  </w:style>
  <w:style w:type="character" w:customStyle="1" w:styleId="ae">
    <w:name w:val="Верхний колонтитул Знак"/>
    <w:basedOn w:val="a0"/>
    <w:link w:val="ad"/>
    <w:uiPriority w:val="99"/>
    <w:locked/>
    <w:rsid w:val="00CF1695"/>
    <w:rPr>
      <w:rFonts w:cs="Times New Roman"/>
      <w:sz w:val="24"/>
      <w:lang w:eastAsia="en-US"/>
    </w:rPr>
  </w:style>
  <w:style w:type="character" w:styleId="af">
    <w:name w:val="page number"/>
    <w:basedOn w:val="a0"/>
    <w:uiPriority w:val="99"/>
    <w:rsid w:val="00CF1695"/>
    <w:rPr>
      <w:rFonts w:cs="Times New Roman"/>
    </w:rPr>
  </w:style>
  <w:style w:type="paragraph" w:styleId="af0">
    <w:name w:val="footer"/>
    <w:basedOn w:val="a"/>
    <w:link w:val="af1"/>
    <w:uiPriority w:val="99"/>
    <w:rsid w:val="00CF1695"/>
    <w:pPr>
      <w:tabs>
        <w:tab w:val="center" w:pos="4153"/>
        <w:tab w:val="right" w:pos="8306"/>
      </w:tabs>
      <w:autoSpaceDE w:val="0"/>
      <w:autoSpaceDN w:val="0"/>
      <w:spacing w:line="360" w:lineRule="auto"/>
      <w:ind w:firstLine="851"/>
      <w:jc w:val="both"/>
    </w:pPr>
    <w:rPr>
      <w:rFonts w:ascii="Arial" w:hAnsi="Arial" w:cs="Arial"/>
      <w:sz w:val="20"/>
      <w:szCs w:val="20"/>
    </w:rPr>
  </w:style>
  <w:style w:type="character" w:customStyle="1" w:styleId="af1">
    <w:name w:val="Нижний колонтитул Знак"/>
    <w:basedOn w:val="a0"/>
    <w:link w:val="af0"/>
    <w:uiPriority w:val="99"/>
    <w:locked/>
    <w:rsid w:val="00CF1695"/>
    <w:rPr>
      <w:rFonts w:cs="Times New Roman"/>
      <w:sz w:val="24"/>
      <w:lang w:eastAsia="en-US"/>
    </w:rPr>
  </w:style>
  <w:style w:type="paragraph" w:customStyle="1" w:styleId="af2">
    <w:name w:val="Ïðèëîæåíèÿ"/>
    <w:basedOn w:val="a"/>
    <w:uiPriority w:val="99"/>
    <w:rsid w:val="00CF1695"/>
    <w:pPr>
      <w:widowControl w:val="0"/>
      <w:tabs>
        <w:tab w:val="left" w:pos="90"/>
        <w:tab w:val="left" w:pos="4617"/>
        <w:tab w:val="left" w:pos="9127"/>
      </w:tabs>
      <w:jc w:val="both"/>
    </w:pPr>
    <w:rPr>
      <w:b/>
      <w:bCs/>
      <w:color w:val="000000"/>
      <w:sz w:val="32"/>
      <w:szCs w:val="32"/>
      <w:lang w:eastAsia="ru-RU"/>
    </w:rPr>
  </w:style>
  <w:style w:type="paragraph" w:styleId="af3">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f4"/>
    <w:uiPriority w:val="99"/>
    <w:qFormat/>
    <w:rsid w:val="00CF1695"/>
    <w:rPr>
      <w:sz w:val="20"/>
      <w:szCs w:val="20"/>
    </w:rPr>
  </w:style>
  <w:style w:type="character" w:customStyle="1" w:styleId="af4">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f3"/>
    <w:uiPriority w:val="99"/>
    <w:locked/>
    <w:rsid w:val="00CF1695"/>
    <w:rPr>
      <w:rFonts w:cs="Times New Roman"/>
      <w:sz w:val="20"/>
      <w:lang w:eastAsia="en-US"/>
    </w:rPr>
  </w:style>
  <w:style w:type="character" w:styleId="af5">
    <w:name w:val="footnote reference"/>
    <w:aliases w:val="Iiaienu1 Знак2,Oaeno1 Знак2,Текст1 Знак2,Òåêñò1 Знак2,bt Знак2,OT-EA Знак1,Iiaienu1 Знак Знак1,Oaeno1 Знак Знак1,Текст1 Знак Знак1,Òåêñò1 Знак Знак1,bt Знак Знак1,OT-ÈÂ Знак1,Основной текст Знак1,OT-ИВ Знак1,Знак сноски 1,Знак сноски-FN"/>
    <w:basedOn w:val="a0"/>
    <w:uiPriority w:val="99"/>
    <w:qFormat/>
    <w:rsid w:val="00CF1695"/>
    <w:rPr>
      <w:rFonts w:cs="Times New Roman"/>
      <w:vertAlign w:val="superscript"/>
    </w:rPr>
  </w:style>
  <w:style w:type="paragraph" w:styleId="26">
    <w:name w:val="Body Text 2"/>
    <w:basedOn w:val="a"/>
    <w:link w:val="27"/>
    <w:uiPriority w:val="99"/>
    <w:rsid w:val="00CF1695"/>
    <w:rPr>
      <w:sz w:val="22"/>
      <w:szCs w:val="22"/>
    </w:rPr>
  </w:style>
  <w:style w:type="character" w:customStyle="1" w:styleId="27">
    <w:name w:val="Основной текст 2 Знак"/>
    <w:basedOn w:val="a0"/>
    <w:link w:val="26"/>
    <w:uiPriority w:val="99"/>
    <w:semiHidden/>
    <w:locked/>
    <w:rsid w:val="00CF1695"/>
    <w:rPr>
      <w:rFonts w:cs="Times New Roman"/>
      <w:sz w:val="24"/>
      <w:lang w:eastAsia="en-US"/>
    </w:rPr>
  </w:style>
  <w:style w:type="paragraph" w:customStyle="1" w:styleId="af6">
    <w:name w:val="Марк список"/>
    <w:basedOn w:val="af7"/>
    <w:uiPriority w:val="99"/>
    <w:rsid w:val="00CF1695"/>
    <w:pPr>
      <w:keepLines/>
      <w:tabs>
        <w:tab w:val="clear" w:pos="360"/>
        <w:tab w:val="left" w:pos="567"/>
        <w:tab w:val="num" w:pos="720"/>
        <w:tab w:val="left" w:pos="794"/>
        <w:tab w:val="num" w:pos="890"/>
        <w:tab w:val="num" w:pos="1287"/>
        <w:tab w:val="left" w:pos="1418"/>
      </w:tabs>
      <w:autoSpaceDE w:val="0"/>
      <w:autoSpaceDN w:val="0"/>
      <w:ind w:left="0" w:firstLine="0"/>
      <w:jc w:val="both"/>
    </w:pPr>
    <w:rPr>
      <w:sz w:val="20"/>
      <w:szCs w:val="20"/>
      <w:lang w:eastAsia="ru-RU"/>
    </w:rPr>
  </w:style>
  <w:style w:type="paragraph" w:styleId="af7">
    <w:name w:val="List Bullet"/>
    <w:basedOn w:val="a"/>
    <w:autoRedefine/>
    <w:uiPriority w:val="99"/>
    <w:rsid w:val="00CF1695"/>
    <w:pPr>
      <w:tabs>
        <w:tab w:val="num" w:pos="360"/>
      </w:tabs>
      <w:ind w:left="360" w:hanging="360"/>
    </w:pPr>
  </w:style>
  <w:style w:type="character" w:styleId="af8">
    <w:name w:val="Hyperlink"/>
    <w:basedOn w:val="a0"/>
    <w:uiPriority w:val="99"/>
    <w:rsid w:val="00CF1695"/>
    <w:rPr>
      <w:rFonts w:cs="Times New Roman"/>
      <w:color w:val="0000FF"/>
      <w:u w:val="single"/>
    </w:rPr>
  </w:style>
  <w:style w:type="paragraph" w:customStyle="1" w:styleId="caaieiaie2">
    <w:name w:val="caaieiaie 2"/>
    <w:basedOn w:val="a"/>
    <w:next w:val="a"/>
    <w:uiPriority w:val="99"/>
    <w:rsid w:val="00CF1695"/>
    <w:pPr>
      <w:keepNext/>
      <w:spacing w:before="240" w:after="60"/>
      <w:ind w:left="1416" w:hanging="708"/>
    </w:pPr>
    <w:rPr>
      <w:rFonts w:ascii="Arial" w:hAnsi="Arial" w:cs="Arial"/>
      <w:b/>
      <w:bCs/>
      <w:i/>
      <w:iCs/>
      <w:lang w:eastAsia="ru-RU"/>
    </w:rPr>
  </w:style>
  <w:style w:type="paragraph" w:customStyle="1" w:styleId="af9">
    <w:name w:val="Ñòèëü"/>
    <w:uiPriority w:val="99"/>
    <w:rsid w:val="00CF1695"/>
    <w:pPr>
      <w:widowControl w:val="0"/>
    </w:pPr>
    <w:rPr>
      <w:spacing w:val="-1"/>
      <w:kern w:val="65535"/>
      <w:position w:val="-1"/>
      <w:sz w:val="24"/>
      <w:szCs w:val="24"/>
    </w:rPr>
  </w:style>
  <w:style w:type="paragraph" w:customStyle="1" w:styleId="Noeeu1">
    <w:name w:val="Noeeu1"/>
    <w:uiPriority w:val="99"/>
    <w:rsid w:val="00CF1695"/>
    <w:pPr>
      <w:widowControl w:val="0"/>
      <w:autoSpaceDE w:val="0"/>
      <w:autoSpaceDN w:val="0"/>
    </w:pPr>
    <w:rPr>
      <w:spacing w:val="-1"/>
      <w:kern w:val="65535"/>
      <w:position w:val="-1"/>
      <w:sz w:val="24"/>
      <w:szCs w:val="24"/>
      <w:vertAlign w:val="superscript"/>
      <w:lang w:val="en-US" w:eastAsia="en-US"/>
    </w:rPr>
  </w:style>
  <w:style w:type="paragraph" w:customStyle="1" w:styleId="1">
    <w:name w:val="Многоуровневый_список_1"/>
    <w:basedOn w:val="a"/>
    <w:uiPriority w:val="99"/>
    <w:rsid w:val="00CF1695"/>
    <w:pPr>
      <w:numPr>
        <w:ilvl w:val="3"/>
        <w:numId w:val="3"/>
      </w:numPr>
      <w:autoSpaceDE w:val="0"/>
      <w:autoSpaceDN w:val="0"/>
      <w:spacing w:after="120"/>
      <w:jc w:val="both"/>
    </w:pPr>
    <w:rPr>
      <w:lang w:eastAsia="ru-RU"/>
    </w:rPr>
  </w:style>
  <w:style w:type="paragraph" w:styleId="afa">
    <w:name w:val="Plain Text"/>
    <w:basedOn w:val="a"/>
    <w:link w:val="afb"/>
    <w:uiPriority w:val="99"/>
    <w:rsid w:val="00CF1695"/>
    <w:pPr>
      <w:autoSpaceDE w:val="0"/>
      <w:autoSpaceDN w:val="0"/>
      <w:jc w:val="both"/>
    </w:pPr>
    <w:rPr>
      <w:rFonts w:ascii="Courier New" w:hAnsi="Courier New" w:cs="Courier New"/>
      <w:sz w:val="20"/>
      <w:szCs w:val="20"/>
      <w:lang w:eastAsia="ru-RU"/>
    </w:rPr>
  </w:style>
  <w:style w:type="character" w:customStyle="1" w:styleId="afb">
    <w:name w:val="Текст Знак"/>
    <w:basedOn w:val="a0"/>
    <w:link w:val="afa"/>
    <w:uiPriority w:val="99"/>
    <w:semiHidden/>
    <w:locked/>
    <w:rsid w:val="00CF1695"/>
    <w:rPr>
      <w:rFonts w:ascii="Courier New" w:hAnsi="Courier New" w:cs="Times New Roman"/>
      <w:sz w:val="20"/>
      <w:lang w:eastAsia="en-US"/>
    </w:rPr>
  </w:style>
  <w:style w:type="paragraph" w:styleId="afc">
    <w:name w:val="caption"/>
    <w:basedOn w:val="a"/>
    <w:next w:val="a"/>
    <w:uiPriority w:val="99"/>
    <w:qFormat/>
    <w:rsid w:val="00CF1695"/>
    <w:pPr>
      <w:autoSpaceDE w:val="0"/>
      <w:autoSpaceDN w:val="0"/>
      <w:jc w:val="both"/>
    </w:pPr>
    <w:rPr>
      <w:i/>
      <w:iCs/>
      <w:sz w:val="16"/>
      <w:szCs w:val="16"/>
    </w:rPr>
  </w:style>
  <w:style w:type="paragraph" w:customStyle="1" w:styleId="TableContents">
    <w:name w:val="Table Contents"/>
    <w:basedOn w:val="a"/>
    <w:uiPriority w:val="99"/>
    <w:rsid w:val="00CF1695"/>
    <w:pPr>
      <w:widowControl w:val="0"/>
      <w:autoSpaceDN w:val="0"/>
      <w:adjustRightInd w:val="0"/>
    </w:pPr>
    <w:rPr>
      <w:lang w:eastAsia="ru-RU"/>
    </w:rPr>
  </w:style>
  <w:style w:type="paragraph" w:styleId="35">
    <w:name w:val="toc 3"/>
    <w:basedOn w:val="a"/>
    <w:next w:val="a"/>
    <w:autoRedefine/>
    <w:uiPriority w:val="99"/>
    <w:semiHidden/>
    <w:rsid w:val="00CF1695"/>
    <w:pPr>
      <w:ind w:left="480"/>
    </w:pPr>
  </w:style>
  <w:style w:type="paragraph" w:customStyle="1" w:styleId="ConsNormal">
    <w:name w:val="ConsNormal"/>
    <w:uiPriority w:val="99"/>
    <w:rsid w:val="00CF1695"/>
    <w:pPr>
      <w:widowControl w:val="0"/>
      <w:autoSpaceDE w:val="0"/>
      <w:autoSpaceDN w:val="0"/>
      <w:ind w:firstLine="720"/>
    </w:pPr>
    <w:rPr>
      <w:rFonts w:ascii="Arial" w:hAnsi="Arial" w:cs="Arial"/>
    </w:rPr>
  </w:style>
  <w:style w:type="paragraph" w:customStyle="1" w:styleId="WW-caption111111111111111111111111111">
    <w:name w:val="WW-caption111111111111111111111111111"/>
    <w:basedOn w:val="a"/>
    <w:next w:val="a"/>
    <w:uiPriority w:val="99"/>
    <w:rsid w:val="00CF1695"/>
    <w:pPr>
      <w:widowControl w:val="0"/>
      <w:autoSpaceDE w:val="0"/>
      <w:autoSpaceDN w:val="0"/>
      <w:adjustRightInd w:val="0"/>
      <w:jc w:val="both"/>
    </w:pPr>
    <w:rPr>
      <w:i/>
      <w:iCs/>
      <w:sz w:val="16"/>
      <w:szCs w:val="16"/>
    </w:rPr>
  </w:style>
  <w:style w:type="paragraph" w:customStyle="1" w:styleId="ConsPlusNormal">
    <w:name w:val="ConsPlusNormal"/>
    <w:uiPriority w:val="99"/>
    <w:rsid w:val="00CF1695"/>
    <w:pPr>
      <w:autoSpaceDE w:val="0"/>
      <w:autoSpaceDN w:val="0"/>
      <w:ind w:firstLine="720"/>
    </w:pPr>
    <w:rPr>
      <w:rFonts w:ascii="Arial" w:hAnsi="Arial" w:cs="Arial"/>
    </w:rPr>
  </w:style>
  <w:style w:type="character" w:styleId="afd">
    <w:name w:val="Emphasis"/>
    <w:basedOn w:val="a0"/>
    <w:uiPriority w:val="99"/>
    <w:qFormat/>
    <w:rsid w:val="00CF1695"/>
    <w:rPr>
      <w:rFonts w:cs="Times New Roman"/>
      <w:i/>
    </w:rPr>
  </w:style>
  <w:style w:type="paragraph" w:customStyle="1" w:styleId="XXX">
    <w:name w:val="X.X.X."/>
    <w:basedOn w:val="13"/>
    <w:next w:val="afa"/>
    <w:uiPriority w:val="99"/>
    <w:rsid w:val="00CF1695"/>
    <w:pPr>
      <w:numPr>
        <w:ilvl w:val="2"/>
        <w:numId w:val="4"/>
      </w:numPr>
      <w:spacing w:before="360" w:after="0"/>
      <w:jc w:val="both"/>
    </w:pPr>
    <w:rPr>
      <w:rFonts w:ascii="Arial" w:hAnsi="Arial" w:cs="Arial"/>
      <w:b/>
      <w:bCs w:val="0"/>
      <w:caps w:val="0"/>
      <w:lang w:val="en-US"/>
    </w:rPr>
  </w:style>
  <w:style w:type="paragraph" w:customStyle="1" w:styleId="XXXX">
    <w:name w:val="X.X.X.X."/>
    <w:basedOn w:val="XXX"/>
    <w:autoRedefine/>
    <w:uiPriority w:val="99"/>
    <w:rsid w:val="00CF1695"/>
    <w:pPr>
      <w:numPr>
        <w:ilvl w:val="3"/>
      </w:numPr>
      <w:tabs>
        <w:tab w:val="clear" w:pos="1647"/>
        <w:tab w:val="num" w:pos="1233"/>
        <w:tab w:val="num" w:pos="2880"/>
        <w:tab w:val="num" w:pos="3600"/>
      </w:tabs>
      <w:spacing w:before="180"/>
      <w:ind w:left="3600" w:hanging="1176"/>
    </w:pPr>
    <w:rPr>
      <w:sz w:val="24"/>
    </w:rPr>
  </w:style>
  <w:style w:type="paragraph" w:customStyle="1" w:styleId="X">
    <w:name w:val="X."/>
    <w:basedOn w:val="10"/>
    <w:autoRedefine/>
    <w:uiPriority w:val="99"/>
    <w:rsid w:val="00CF1695"/>
    <w:pPr>
      <w:numPr>
        <w:numId w:val="4"/>
      </w:numPr>
      <w:spacing w:after="120"/>
      <w:jc w:val="center"/>
    </w:pPr>
    <w:rPr>
      <w:rFonts w:ascii="Times New Roman CYR" w:hAnsi="Times New Roman CYR" w:cs="Times New Roman CYR"/>
      <w:b w:val="0"/>
      <w:bCs w:val="0"/>
      <w:caps/>
      <w:sz w:val="20"/>
      <w:szCs w:val="20"/>
    </w:rPr>
  </w:style>
  <w:style w:type="paragraph" w:customStyle="1" w:styleId="XX">
    <w:name w:val="X.X."/>
    <w:basedOn w:val="X"/>
    <w:autoRedefine/>
    <w:uiPriority w:val="99"/>
    <w:rsid w:val="00CF1695"/>
    <w:pPr>
      <w:numPr>
        <w:ilvl w:val="1"/>
      </w:numPr>
      <w:tabs>
        <w:tab w:val="clear" w:pos="833"/>
        <w:tab w:val="num" w:pos="1233"/>
        <w:tab w:val="num" w:pos="1440"/>
        <w:tab w:val="num" w:pos="2160"/>
      </w:tabs>
      <w:spacing w:before="120"/>
      <w:ind w:left="2160" w:hanging="1176"/>
      <w:jc w:val="both"/>
    </w:pPr>
  </w:style>
  <w:style w:type="paragraph" w:customStyle="1" w:styleId="ZZZ">
    <w:name w:val="Z.Z.Z."/>
    <w:basedOn w:val="XXX"/>
    <w:autoRedefine/>
    <w:uiPriority w:val="99"/>
    <w:rsid w:val="00CF1695"/>
    <w:pPr>
      <w:numPr>
        <w:numId w:val="5"/>
      </w:numPr>
      <w:tabs>
        <w:tab w:val="num" w:pos="720"/>
        <w:tab w:val="num" w:pos="2160"/>
        <w:tab w:val="num" w:pos="2897"/>
      </w:tabs>
      <w:spacing w:before="0" w:after="120"/>
      <w:ind w:left="2897" w:hanging="360"/>
      <w:outlineLvl w:val="0"/>
    </w:pPr>
    <w:rPr>
      <w:b w:val="0"/>
      <w:bCs/>
    </w:rPr>
  </w:style>
  <w:style w:type="paragraph" w:customStyle="1" w:styleId="CCC">
    <w:name w:val="C.C.C."/>
    <w:basedOn w:val="XXX"/>
    <w:uiPriority w:val="99"/>
    <w:rsid w:val="00CF1695"/>
    <w:pPr>
      <w:numPr>
        <w:numId w:val="6"/>
      </w:numPr>
      <w:tabs>
        <w:tab w:val="clear" w:pos="1364"/>
        <w:tab w:val="left" w:pos="0"/>
        <w:tab w:val="num" w:pos="720"/>
        <w:tab w:val="num" w:pos="1004"/>
        <w:tab w:val="num" w:pos="2160"/>
      </w:tabs>
      <w:spacing w:after="120"/>
      <w:ind w:left="2160" w:hanging="360"/>
    </w:pPr>
  </w:style>
  <w:style w:type="paragraph" w:styleId="41">
    <w:name w:val="toc 4"/>
    <w:basedOn w:val="a"/>
    <w:next w:val="a"/>
    <w:autoRedefine/>
    <w:uiPriority w:val="99"/>
    <w:semiHidden/>
    <w:rsid w:val="00CF1695"/>
    <w:pPr>
      <w:ind w:left="720"/>
    </w:pPr>
  </w:style>
  <w:style w:type="paragraph" w:styleId="51">
    <w:name w:val="toc 5"/>
    <w:basedOn w:val="a"/>
    <w:next w:val="a"/>
    <w:autoRedefine/>
    <w:uiPriority w:val="99"/>
    <w:semiHidden/>
    <w:rsid w:val="00CF1695"/>
    <w:pPr>
      <w:ind w:left="960"/>
    </w:pPr>
  </w:style>
  <w:style w:type="paragraph" w:styleId="61">
    <w:name w:val="toc 6"/>
    <w:basedOn w:val="a"/>
    <w:next w:val="a"/>
    <w:autoRedefine/>
    <w:uiPriority w:val="99"/>
    <w:semiHidden/>
    <w:rsid w:val="00CF1695"/>
    <w:pPr>
      <w:ind w:left="1200"/>
    </w:pPr>
  </w:style>
  <w:style w:type="paragraph" w:styleId="71">
    <w:name w:val="toc 7"/>
    <w:basedOn w:val="a"/>
    <w:next w:val="a"/>
    <w:autoRedefine/>
    <w:uiPriority w:val="99"/>
    <w:semiHidden/>
    <w:rsid w:val="00CF1695"/>
    <w:pPr>
      <w:ind w:left="1440"/>
    </w:pPr>
  </w:style>
  <w:style w:type="paragraph" w:styleId="81">
    <w:name w:val="toc 8"/>
    <w:basedOn w:val="a"/>
    <w:next w:val="a"/>
    <w:autoRedefine/>
    <w:uiPriority w:val="99"/>
    <w:semiHidden/>
    <w:rsid w:val="00CF1695"/>
    <w:pPr>
      <w:ind w:left="1680"/>
    </w:pPr>
  </w:style>
  <w:style w:type="paragraph" w:styleId="91">
    <w:name w:val="toc 9"/>
    <w:basedOn w:val="a"/>
    <w:next w:val="a"/>
    <w:autoRedefine/>
    <w:uiPriority w:val="99"/>
    <w:semiHidden/>
    <w:rsid w:val="00CF1695"/>
    <w:pPr>
      <w:ind w:left="1920"/>
    </w:pPr>
  </w:style>
  <w:style w:type="paragraph" w:customStyle="1" w:styleId="28">
    <w:name w:val="Знак2"/>
    <w:basedOn w:val="a"/>
    <w:uiPriority w:val="99"/>
    <w:rsid w:val="00866E2B"/>
    <w:pPr>
      <w:spacing w:after="160" w:line="240" w:lineRule="exact"/>
    </w:pPr>
    <w:rPr>
      <w:rFonts w:ascii="Tahoma" w:hAnsi="Tahoma"/>
      <w:sz w:val="20"/>
      <w:szCs w:val="20"/>
      <w:lang w:val="en-US"/>
    </w:rPr>
  </w:style>
  <w:style w:type="paragraph" w:customStyle="1" w:styleId="211">
    <w:name w:val="Знак21"/>
    <w:basedOn w:val="a"/>
    <w:uiPriority w:val="99"/>
    <w:rsid w:val="00B3477B"/>
    <w:pPr>
      <w:spacing w:after="160" w:line="240" w:lineRule="exact"/>
    </w:pPr>
    <w:rPr>
      <w:rFonts w:ascii="Tahoma" w:hAnsi="Tahoma"/>
      <w:sz w:val="20"/>
      <w:szCs w:val="20"/>
      <w:lang w:val="en-US"/>
    </w:rPr>
  </w:style>
  <w:style w:type="paragraph" w:customStyle="1" w:styleId="29">
    <w:name w:val="Знак Знак2 Знак Знак Знак Знак"/>
    <w:basedOn w:val="a"/>
    <w:uiPriority w:val="99"/>
    <w:rsid w:val="00BB5BEC"/>
    <w:pPr>
      <w:spacing w:after="160" w:line="240" w:lineRule="exact"/>
    </w:pPr>
    <w:rPr>
      <w:rFonts w:ascii="Tahoma" w:hAnsi="Tahoma" w:cs="Tahoma"/>
      <w:sz w:val="20"/>
      <w:szCs w:val="20"/>
      <w:lang w:val="en-US"/>
    </w:rPr>
  </w:style>
  <w:style w:type="character" w:customStyle="1" w:styleId="msoins0">
    <w:name w:val="msoins"/>
    <w:uiPriority w:val="99"/>
    <w:rsid w:val="00CA5021"/>
  </w:style>
  <w:style w:type="paragraph" w:styleId="afe">
    <w:name w:val="Normal (Web)"/>
    <w:basedOn w:val="a"/>
    <w:uiPriority w:val="99"/>
    <w:rsid w:val="00540A82"/>
    <w:pPr>
      <w:spacing w:before="100" w:beforeAutospacing="1" w:after="100" w:afterAutospacing="1"/>
    </w:pPr>
    <w:rPr>
      <w:lang w:eastAsia="ru-RU"/>
    </w:rPr>
  </w:style>
  <w:style w:type="paragraph" w:customStyle="1" w:styleId="20">
    <w:name w:val="Уровень2"/>
    <w:basedOn w:val="a"/>
    <w:uiPriority w:val="99"/>
    <w:rsid w:val="00D466AF"/>
    <w:pPr>
      <w:numPr>
        <w:ilvl w:val="1"/>
        <w:numId w:val="8"/>
      </w:numPr>
      <w:spacing w:before="60" w:after="60"/>
      <w:jc w:val="both"/>
    </w:pPr>
    <w:rPr>
      <w:sz w:val="20"/>
      <w:szCs w:val="20"/>
      <w:lang w:eastAsia="ru-RU"/>
    </w:rPr>
  </w:style>
  <w:style w:type="paragraph" w:customStyle="1" w:styleId="Default">
    <w:name w:val="Default"/>
    <w:rsid w:val="00D466AF"/>
    <w:pPr>
      <w:autoSpaceDE w:val="0"/>
      <w:autoSpaceDN w:val="0"/>
      <w:adjustRightInd w:val="0"/>
    </w:pPr>
    <w:rPr>
      <w:color w:val="000000"/>
      <w:sz w:val="24"/>
      <w:szCs w:val="24"/>
    </w:rPr>
  </w:style>
  <w:style w:type="paragraph" w:styleId="2">
    <w:name w:val="List Bullet 2"/>
    <w:basedOn w:val="a"/>
    <w:uiPriority w:val="99"/>
    <w:rsid w:val="0009522F"/>
    <w:pPr>
      <w:numPr>
        <w:numId w:val="1"/>
      </w:numPr>
      <w:tabs>
        <w:tab w:val="clear" w:pos="360"/>
        <w:tab w:val="num" w:pos="643"/>
      </w:tabs>
      <w:ind w:left="643"/>
    </w:pPr>
  </w:style>
  <w:style w:type="paragraph" w:customStyle="1" w:styleId="aff">
    <w:name w:val="марк"/>
    <w:basedOn w:val="af7"/>
    <w:link w:val="aff0"/>
    <w:uiPriority w:val="99"/>
    <w:rsid w:val="008B2F42"/>
    <w:pPr>
      <w:tabs>
        <w:tab w:val="clear" w:pos="360"/>
        <w:tab w:val="right" w:pos="567"/>
        <w:tab w:val="num" w:pos="1440"/>
      </w:tabs>
      <w:ind w:left="1440"/>
      <w:jc w:val="both"/>
    </w:pPr>
    <w:rPr>
      <w:sz w:val="20"/>
      <w:szCs w:val="20"/>
      <w:lang w:eastAsia="ru-RU"/>
    </w:rPr>
  </w:style>
  <w:style w:type="character" w:customStyle="1" w:styleId="aff0">
    <w:name w:val="марк Знак"/>
    <w:link w:val="aff"/>
    <w:uiPriority w:val="99"/>
    <w:locked/>
    <w:rsid w:val="008B2F42"/>
    <w:rPr>
      <w:lang w:val="ru-RU" w:eastAsia="ru-RU"/>
    </w:rPr>
  </w:style>
  <w:style w:type="paragraph" w:styleId="2a">
    <w:name w:val="Body Text First Indent 2"/>
    <w:basedOn w:val="a8"/>
    <w:link w:val="2b"/>
    <w:uiPriority w:val="99"/>
    <w:rsid w:val="008C5178"/>
    <w:pPr>
      <w:autoSpaceDE/>
      <w:autoSpaceDN/>
      <w:spacing w:after="120"/>
      <w:ind w:left="283" w:firstLine="210"/>
    </w:pPr>
    <w:rPr>
      <w:sz w:val="24"/>
      <w:szCs w:val="24"/>
    </w:rPr>
  </w:style>
  <w:style w:type="character" w:customStyle="1" w:styleId="2b">
    <w:name w:val="Красная строка 2 Знак"/>
    <w:basedOn w:val="a9"/>
    <w:link w:val="2a"/>
    <w:uiPriority w:val="99"/>
    <w:semiHidden/>
    <w:locked/>
    <w:rsid w:val="00CF1695"/>
    <w:rPr>
      <w:rFonts w:cs="Times New Roman"/>
      <w:sz w:val="24"/>
      <w:lang w:eastAsia="en-US"/>
    </w:rPr>
  </w:style>
  <w:style w:type="paragraph" w:styleId="36">
    <w:name w:val="List Bullet 3"/>
    <w:basedOn w:val="a"/>
    <w:uiPriority w:val="99"/>
    <w:rsid w:val="00CC611B"/>
    <w:pPr>
      <w:tabs>
        <w:tab w:val="num" w:pos="926"/>
        <w:tab w:val="num" w:pos="1872"/>
      </w:tabs>
      <w:ind w:left="926" w:hanging="360"/>
    </w:pPr>
  </w:style>
  <w:style w:type="paragraph" w:styleId="2c">
    <w:name w:val="List 2"/>
    <w:basedOn w:val="a"/>
    <w:uiPriority w:val="99"/>
    <w:rsid w:val="00CC611B"/>
    <w:pPr>
      <w:ind w:left="566" w:hanging="283"/>
    </w:pPr>
    <w:rPr>
      <w:lang w:eastAsia="ru-RU"/>
    </w:rPr>
  </w:style>
  <w:style w:type="paragraph" w:customStyle="1" w:styleId="Avtor11">
    <w:name w:val="Avtor 1.1."/>
    <w:basedOn w:val="aff1"/>
    <w:uiPriority w:val="99"/>
    <w:rsid w:val="004E6F27"/>
    <w:pPr>
      <w:numPr>
        <w:ilvl w:val="1"/>
        <w:numId w:val="9"/>
      </w:numPr>
      <w:spacing w:after="120"/>
      <w:jc w:val="both"/>
    </w:pPr>
    <w:rPr>
      <w:color w:val="000000"/>
      <w:sz w:val="20"/>
      <w:szCs w:val="20"/>
    </w:rPr>
  </w:style>
  <w:style w:type="paragraph" w:customStyle="1" w:styleId="AvtorHeader">
    <w:name w:val="Avtor Header"/>
    <w:basedOn w:val="ab"/>
    <w:autoRedefine/>
    <w:uiPriority w:val="99"/>
    <w:rsid w:val="004E6F27"/>
    <w:pPr>
      <w:numPr>
        <w:numId w:val="9"/>
      </w:numPr>
      <w:autoSpaceDE/>
      <w:autoSpaceDN/>
      <w:spacing w:before="120" w:after="120" w:line="240" w:lineRule="auto"/>
    </w:pPr>
    <w:rPr>
      <w:rFonts w:ascii="Times New Roman" w:hAnsi="Times New Roman" w:cs="Times New Roman"/>
      <w:b/>
      <w:sz w:val="22"/>
      <w:lang w:eastAsia="ru-RU"/>
    </w:rPr>
  </w:style>
  <w:style w:type="paragraph" w:customStyle="1" w:styleId="Avtor111">
    <w:name w:val="Avtor 1.1.1"/>
    <w:basedOn w:val="Avtor11"/>
    <w:uiPriority w:val="99"/>
    <w:rsid w:val="004E6F27"/>
    <w:pPr>
      <w:numPr>
        <w:ilvl w:val="2"/>
      </w:numPr>
      <w:tabs>
        <w:tab w:val="num" w:pos="1364"/>
        <w:tab w:val="num" w:pos="2160"/>
      </w:tabs>
    </w:pPr>
  </w:style>
  <w:style w:type="paragraph" w:styleId="aff1">
    <w:name w:val="List"/>
    <w:basedOn w:val="a"/>
    <w:uiPriority w:val="99"/>
    <w:rsid w:val="004E6F27"/>
    <w:pPr>
      <w:ind w:left="283" w:hanging="283"/>
    </w:pPr>
  </w:style>
  <w:style w:type="paragraph" w:customStyle="1" w:styleId="220">
    <w:name w:val="Знак22"/>
    <w:basedOn w:val="a"/>
    <w:uiPriority w:val="99"/>
    <w:rsid w:val="00E85B7C"/>
    <w:pPr>
      <w:spacing w:after="160" w:line="240" w:lineRule="exact"/>
    </w:pPr>
    <w:rPr>
      <w:rFonts w:ascii="Tahoma" w:hAnsi="Tahoma"/>
      <w:sz w:val="20"/>
      <w:szCs w:val="20"/>
      <w:lang w:val="en-US"/>
    </w:rPr>
  </w:style>
  <w:style w:type="paragraph" w:customStyle="1" w:styleId="14">
    <w:name w:val="îãëàâëåíèå 1"/>
    <w:basedOn w:val="a"/>
    <w:next w:val="a"/>
    <w:uiPriority w:val="99"/>
    <w:rsid w:val="00A771D9"/>
    <w:pPr>
      <w:widowControl w:val="0"/>
      <w:autoSpaceDE w:val="0"/>
      <w:autoSpaceDN w:val="0"/>
      <w:spacing w:before="120" w:after="120" w:line="360" w:lineRule="atLeast"/>
      <w:jc w:val="both"/>
    </w:pPr>
    <w:rPr>
      <w:b/>
      <w:bCs/>
      <w:caps/>
      <w:sz w:val="20"/>
      <w:szCs w:val="20"/>
      <w:lang w:eastAsia="ru-RU"/>
    </w:rPr>
  </w:style>
  <w:style w:type="paragraph" w:customStyle="1" w:styleId="aff2">
    <w:name w:val="прим."/>
    <w:basedOn w:val="a"/>
    <w:uiPriority w:val="99"/>
    <w:rsid w:val="00551D0B"/>
    <w:pPr>
      <w:tabs>
        <w:tab w:val="left" w:pos="0"/>
      </w:tabs>
      <w:ind w:left="1134"/>
      <w:jc w:val="both"/>
    </w:pPr>
    <w:rPr>
      <w:i/>
      <w:color w:val="000000"/>
      <w:sz w:val="20"/>
      <w:szCs w:val="20"/>
      <w:lang w:eastAsia="ru-RU"/>
    </w:rPr>
  </w:style>
  <w:style w:type="table" w:styleId="aff3">
    <w:name w:val="Table Grid"/>
    <w:basedOn w:val="a1"/>
    <w:uiPriority w:val="99"/>
    <w:rsid w:val="00172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ненумерованный"/>
    <w:basedOn w:val="a"/>
    <w:uiPriority w:val="99"/>
    <w:rsid w:val="00172829"/>
    <w:pPr>
      <w:tabs>
        <w:tab w:val="left" w:pos="0"/>
      </w:tabs>
      <w:ind w:left="1134"/>
      <w:jc w:val="both"/>
    </w:pPr>
    <w:rPr>
      <w:color w:val="000000"/>
      <w:sz w:val="20"/>
      <w:szCs w:val="20"/>
      <w:lang w:eastAsia="ru-RU"/>
    </w:rPr>
  </w:style>
  <w:style w:type="paragraph" w:customStyle="1" w:styleId="aff5">
    <w:name w:val="Внимание"/>
    <w:basedOn w:val="a"/>
    <w:next w:val="ab"/>
    <w:uiPriority w:val="99"/>
    <w:rsid w:val="00172829"/>
    <w:pPr>
      <w:autoSpaceDE w:val="0"/>
      <w:autoSpaceDN w:val="0"/>
      <w:ind w:firstLine="567"/>
    </w:pPr>
    <w:rPr>
      <w:b/>
      <w:bCs/>
      <w:i/>
      <w:iCs/>
      <w:sz w:val="16"/>
      <w:szCs w:val="16"/>
      <w:lang w:eastAsia="ru-RU"/>
    </w:rPr>
  </w:style>
  <w:style w:type="paragraph" w:customStyle="1" w:styleId="aff6">
    <w:name w:val="об"/>
    <w:basedOn w:val="a"/>
    <w:uiPriority w:val="99"/>
    <w:rsid w:val="00172829"/>
    <w:pPr>
      <w:ind w:left="737"/>
      <w:jc w:val="both"/>
    </w:pPr>
    <w:rPr>
      <w:sz w:val="22"/>
      <w:lang w:eastAsia="ru-RU"/>
    </w:rPr>
  </w:style>
  <w:style w:type="paragraph" w:styleId="42">
    <w:name w:val="List 4"/>
    <w:basedOn w:val="a"/>
    <w:uiPriority w:val="99"/>
    <w:rsid w:val="00172829"/>
    <w:pPr>
      <w:ind w:left="1132" w:hanging="283"/>
    </w:pPr>
    <w:rPr>
      <w:lang w:eastAsia="ru-RU"/>
    </w:rPr>
  </w:style>
  <w:style w:type="paragraph" w:styleId="2d">
    <w:name w:val="List Continue 2"/>
    <w:basedOn w:val="a"/>
    <w:uiPriority w:val="99"/>
    <w:rsid w:val="00172829"/>
    <w:pPr>
      <w:spacing w:after="120"/>
      <w:ind w:left="566"/>
    </w:pPr>
    <w:rPr>
      <w:lang w:eastAsia="ru-RU"/>
    </w:rPr>
  </w:style>
  <w:style w:type="paragraph" w:customStyle="1" w:styleId="Normal110">
    <w:name w:val="Стиль Normal1 + 10 пт полужирный Черный подчеркивание Знак Знак Знак"/>
    <w:basedOn w:val="a"/>
    <w:link w:val="Normal1100"/>
    <w:uiPriority w:val="99"/>
    <w:rsid w:val="00A2465B"/>
    <w:pPr>
      <w:ind w:left="1134"/>
    </w:pPr>
    <w:rPr>
      <w:b/>
      <w:bCs/>
      <w:color w:val="000000"/>
      <w:sz w:val="20"/>
      <w:szCs w:val="20"/>
      <w:u w:val="single"/>
      <w:lang w:eastAsia="ru-RU"/>
    </w:rPr>
  </w:style>
  <w:style w:type="character" w:customStyle="1" w:styleId="Normal1100">
    <w:name w:val="Стиль Normal1 + 10 пт полужирный Черный подчеркивание Знак Знак Знак Знак"/>
    <w:link w:val="Normal110"/>
    <w:uiPriority w:val="99"/>
    <w:locked/>
    <w:rsid w:val="00A2465B"/>
    <w:rPr>
      <w:b/>
      <w:color w:val="000000"/>
      <w:u w:val="single"/>
      <w:lang w:val="ru-RU" w:eastAsia="ru-RU"/>
    </w:rPr>
  </w:style>
  <w:style w:type="paragraph" w:customStyle="1" w:styleId="aff7">
    <w:name w:val="Îáû÷íûé"/>
    <w:uiPriority w:val="99"/>
    <w:rsid w:val="000D4E91"/>
    <w:pPr>
      <w:widowControl w:val="0"/>
      <w:overflowPunct w:val="0"/>
      <w:autoSpaceDE w:val="0"/>
      <w:autoSpaceDN w:val="0"/>
      <w:adjustRightInd w:val="0"/>
      <w:textAlignment w:val="baseline"/>
    </w:pPr>
  </w:style>
  <w:style w:type="character" w:styleId="aff8">
    <w:name w:val="annotation reference"/>
    <w:basedOn w:val="a0"/>
    <w:uiPriority w:val="99"/>
    <w:semiHidden/>
    <w:rsid w:val="000017FE"/>
    <w:rPr>
      <w:rFonts w:cs="Times New Roman"/>
      <w:sz w:val="16"/>
    </w:rPr>
  </w:style>
  <w:style w:type="paragraph" w:styleId="aff9">
    <w:name w:val="annotation text"/>
    <w:basedOn w:val="a"/>
    <w:link w:val="affa"/>
    <w:uiPriority w:val="99"/>
    <w:rsid w:val="000017FE"/>
    <w:rPr>
      <w:sz w:val="20"/>
      <w:szCs w:val="20"/>
    </w:rPr>
  </w:style>
  <w:style w:type="character" w:customStyle="1" w:styleId="affa">
    <w:name w:val="Текст примечания Знак"/>
    <w:basedOn w:val="a0"/>
    <w:link w:val="aff9"/>
    <w:uiPriority w:val="99"/>
    <w:locked/>
    <w:rsid w:val="00CF1695"/>
    <w:rPr>
      <w:rFonts w:cs="Times New Roman"/>
      <w:sz w:val="20"/>
      <w:lang w:eastAsia="en-US"/>
    </w:rPr>
  </w:style>
  <w:style w:type="paragraph" w:styleId="affb">
    <w:name w:val="annotation subject"/>
    <w:basedOn w:val="aff9"/>
    <w:next w:val="aff9"/>
    <w:link w:val="affc"/>
    <w:uiPriority w:val="99"/>
    <w:semiHidden/>
    <w:rsid w:val="000017FE"/>
    <w:rPr>
      <w:b/>
      <w:bCs/>
    </w:rPr>
  </w:style>
  <w:style w:type="character" w:customStyle="1" w:styleId="affc">
    <w:name w:val="Тема примечания Знак"/>
    <w:basedOn w:val="affa"/>
    <w:link w:val="affb"/>
    <w:uiPriority w:val="99"/>
    <w:semiHidden/>
    <w:locked/>
    <w:rsid w:val="00CF1695"/>
    <w:rPr>
      <w:rFonts w:cs="Times New Roman"/>
      <w:b/>
      <w:sz w:val="20"/>
      <w:lang w:eastAsia="en-US"/>
    </w:rPr>
  </w:style>
  <w:style w:type="character" w:customStyle="1" w:styleId="15">
    <w:name w:val="Текст Знак1"/>
    <w:uiPriority w:val="99"/>
    <w:locked/>
    <w:rsid w:val="00294744"/>
    <w:rPr>
      <w:rFonts w:ascii="Courier New" w:hAnsi="Courier New"/>
      <w:sz w:val="24"/>
      <w:lang w:val="ru-RU" w:eastAsia="en-US"/>
    </w:rPr>
  </w:style>
  <w:style w:type="paragraph" w:customStyle="1" w:styleId="affd">
    <w:name w:val="Текстовый"/>
    <w:uiPriority w:val="99"/>
    <w:rsid w:val="009865D3"/>
    <w:pPr>
      <w:widowControl w:val="0"/>
      <w:jc w:val="both"/>
    </w:pPr>
    <w:rPr>
      <w:rFonts w:ascii="Arial" w:hAnsi="Arial"/>
    </w:rPr>
  </w:style>
  <w:style w:type="paragraph" w:customStyle="1" w:styleId="affe">
    <w:name w:val="текст в таблице"/>
    <w:basedOn w:val="affd"/>
    <w:uiPriority w:val="99"/>
    <w:rsid w:val="009865D3"/>
    <w:pPr>
      <w:jc w:val="left"/>
    </w:pPr>
    <w:rPr>
      <w:caps/>
      <w:sz w:val="12"/>
    </w:rPr>
  </w:style>
  <w:style w:type="paragraph" w:customStyle="1" w:styleId="afff">
    <w:name w:val="над таблицей"/>
    <w:basedOn w:val="affd"/>
    <w:uiPriority w:val="99"/>
    <w:rsid w:val="004372C9"/>
    <w:pPr>
      <w:spacing w:after="20"/>
      <w:jc w:val="left"/>
    </w:pPr>
    <w:rPr>
      <w:b/>
      <w:caps/>
      <w:sz w:val="12"/>
    </w:rPr>
  </w:style>
  <w:style w:type="paragraph" w:customStyle="1" w:styleId="afff0">
    <w:name w:val="Приложение"/>
    <w:basedOn w:val="a"/>
    <w:uiPriority w:val="99"/>
    <w:rsid w:val="00382E44"/>
    <w:pPr>
      <w:ind w:left="6372" w:firstLine="708"/>
      <w:jc w:val="both"/>
    </w:pPr>
    <w:rPr>
      <w:b/>
      <w:bCs/>
      <w:lang w:eastAsia="ru-RU"/>
    </w:rPr>
  </w:style>
  <w:style w:type="paragraph" w:customStyle="1" w:styleId="afff1">
    <w:name w:val="Приложение в оглавление"/>
    <w:basedOn w:val="a"/>
    <w:uiPriority w:val="99"/>
    <w:rsid w:val="0023452E"/>
    <w:pPr>
      <w:keepNext/>
      <w:tabs>
        <w:tab w:val="left" w:pos="993"/>
      </w:tabs>
      <w:ind w:firstLine="7371"/>
      <w:jc w:val="center"/>
      <w:outlineLvl w:val="0"/>
    </w:pPr>
    <w:rPr>
      <w:b/>
      <w:kern w:val="28"/>
      <w:lang w:eastAsia="ru-RU"/>
    </w:rPr>
  </w:style>
  <w:style w:type="character" w:customStyle="1" w:styleId="epm">
    <w:name w:val="epm"/>
    <w:uiPriority w:val="99"/>
    <w:rsid w:val="001A4EB1"/>
  </w:style>
  <w:style w:type="paragraph" w:styleId="afff2">
    <w:name w:val="endnote text"/>
    <w:basedOn w:val="a"/>
    <w:link w:val="afff3"/>
    <w:uiPriority w:val="99"/>
    <w:semiHidden/>
    <w:rsid w:val="0088127B"/>
    <w:rPr>
      <w:sz w:val="20"/>
      <w:szCs w:val="20"/>
    </w:rPr>
  </w:style>
  <w:style w:type="character" w:customStyle="1" w:styleId="afff3">
    <w:name w:val="Текст концевой сноски Знак"/>
    <w:basedOn w:val="a0"/>
    <w:link w:val="afff2"/>
    <w:uiPriority w:val="99"/>
    <w:semiHidden/>
    <w:locked/>
    <w:rsid w:val="0088127B"/>
    <w:rPr>
      <w:rFonts w:cs="Times New Roman"/>
      <w:sz w:val="20"/>
      <w:lang w:eastAsia="en-US"/>
    </w:rPr>
  </w:style>
  <w:style w:type="character" w:styleId="afff4">
    <w:name w:val="endnote reference"/>
    <w:basedOn w:val="a0"/>
    <w:uiPriority w:val="99"/>
    <w:semiHidden/>
    <w:rsid w:val="0088127B"/>
    <w:rPr>
      <w:rFonts w:cs="Times New Roman"/>
      <w:vertAlign w:val="superscript"/>
    </w:rPr>
  </w:style>
  <w:style w:type="paragraph" w:styleId="afff5">
    <w:name w:val="TOC Heading"/>
    <w:basedOn w:val="10"/>
    <w:next w:val="a"/>
    <w:uiPriority w:val="39"/>
    <w:qFormat/>
    <w:rsid w:val="00673DC0"/>
    <w:pPr>
      <w:keepLines/>
      <w:autoSpaceDE/>
      <w:autoSpaceDN/>
      <w:spacing w:before="480" w:line="276" w:lineRule="auto"/>
      <w:jc w:val="left"/>
      <w:outlineLvl w:val="9"/>
    </w:pPr>
    <w:rPr>
      <w:rFonts w:ascii="Cambria" w:hAnsi="Cambria"/>
      <w:b w:val="0"/>
      <w:bCs w:val="0"/>
      <w:color w:val="365F91"/>
      <w:sz w:val="28"/>
      <w:szCs w:val="28"/>
      <w:lang w:eastAsia="ru-RU"/>
    </w:rPr>
  </w:style>
  <w:style w:type="paragraph" w:customStyle="1" w:styleId="16">
    <w:name w:val="заголовок 1"/>
    <w:basedOn w:val="a"/>
    <w:next w:val="a"/>
    <w:uiPriority w:val="99"/>
    <w:rsid w:val="0025258E"/>
    <w:pPr>
      <w:keepNext/>
      <w:autoSpaceDE w:val="0"/>
      <w:autoSpaceDN w:val="0"/>
      <w:spacing w:before="240" w:after="60"/>
      <w:jc w:val="both"/>
    </w:pPr>
    <w:rPr>
      <w:kern w:val="28"/>
      <w:sz w:val="36"/>
      <w:szCs w:val="36"/>
      <w:lang w:eastAsia="ru-RU"/>
    </w:rPr>
  </w:style>
  <w:style w:type="paragraph" w:customStyle="1" w:styleId="2e">
    <w:name w:val="заголовок 2"/>
    <w:basedOn w:val="a"/>
    <w:next w:val="a"/>
    <w:uiPriority w:val="99"/>
    <w:rsid w:val="0025258E"/>
    <w:pPr>
      <w:keepNext/>
      <w:autoSpaceDE w:val="0"/>
      <w:autoSpaceDN w:val="0"/>
      <w:spacing w:before="240" w:after="60"/>
      <w:jc w:val="both"/>
    </w:pPr>
    <w:rPr>
      <w:b/>
      <w:bCs/>
      <w:sz w:val="28"/>
      <w:szCs w:val="28"/>
      <w:lang w:eastAsia="ru-RU"/>
    </w:rPr>
  </w:style>
  <w:style w:type="paragraph" w:customStyle="1" w:styleId="37">
    <w:name w:val="заголовок 3"/>
    <w:basedOn w:val="a"/>
    <w:next w:val="a"/>
    <w:uiPriority w:val="99"/>
    <w:rsid w:val="0025258E"/>
    <w:pPr>
      <w:keepNext/>
      <w:autoSpaceDE w:val="0"/>
      <w:autoSpaceDN w:val="0"/>
      <w:spacing w:before="240" w:after="60"/>
      <w:jc w:val="both"/>
    </w:pPr>
    <w:rPr>
      <w:b/>
      <w:bCs/>
      <w:lang w:eastAsia="ru-RU"/>
    </w:rPr>
  </w:style>
  <w:style w:type="paragraph" w:customStyle="1" w:styleId="43">
    <w:name w:val="заголовок 4"/>
    <w:basedOn w:val="a"/>
    <w:next w:val="a"/>
    <w:uiPriority w:val="99"/>
    <w:rsid w:val="0025258E"/>
    <w:pPr>
      <w:keepNext/>
      <w:autoSpaceDE w:val="0"/>
      <w:autoSpaceDN w:val="0"/>
      <w:spacing w:before="240" w:after="60"/>
      <w:jc w:val="both"/>
    </w:pPr>
    <w:rPr>
      <w:rFonts w:ascii="Arial" w:hAnsi="Arial" w:cs="Arial"/>
      <w:b/>
      <w:bCs/>
      <w:lang w:eastAsia="ru-RU"/>
    </w:rPr>
  </w:style>
  <w:style w:type="paragraph" w:customStyle="1" w:styleId="52">
    <w:name w:val="заголовок 5"/>
    <w:basedOn w:val="a"/>
    <w:next w:val="a"/>
    <w:uiPriority w:val="99"/>
    <w:rsid w:val="0025258E"/>
    <w:pPr>
      <w:autoSpaceDE w:val="0"/>
      <w:autoSpaceDN w:val="0"/>
      <w:spacing w:before="240" w:after="60"/>
      <w:jc w:val="both"/>
    </w:pPr>
    <w:rPr>
      <w:rFonts w:ascii="Arial" w:hAnsi="Arial" w:cs="Arial"/>
      <w:lang w:eastAsia="ru-RU"/>
    </w:rPr>
  </w:style>
  <w:style w:type="paragraph" w:customStyle="1" w:styleId="62">
    <w:name w:val="заголовок 6"/>
    <w:basedOn w:val="a"/>
    <w:next w:val="a"/>
    <w:uiPriority w:val="99"/>
    <w:rsid w:val="0025258E"/>
    <w:pPr>
      <w:autoSpaceDE w:val="0"/>
      <w:autoSpaceDN w:val="0"/>
      <w:spacing w:before="240" w:after="60"/>
      <w:jc w:val="both"/>
    </w:pPr>
    <w:rPr>
      <w:i/>
      <w:iCs/>
      <w:lang w:eastAsia="ru-RU"/>
    </w:rPr>
  </w:style>
  <w:style w:type="paragraph" w:customStyle="1" w:styleId="72">
    <w:name w:val="заголовок 7"/>
    <w:basedOn w:val="a"/>
    <w:next w:val="a"/>
    <w:uiPriority w:val="99"/>
    <w:rsid w:val="0025258E"/>
    <w:pPr>
      <w:autoSpaceDE w:val="0"/>
      <w:autoSpaceDN w:val="0"/>
      <w:spacing w:before="240" w:after="60"/>
      <w:jc w:val="both"/>
    </w:pPr>
    <w:rPr>
      <w:rFonts w:ascii="Arial" w:hAnsi="Arial" w:cs="Arial"/>
      <w:sz w:val="20"/>
      <w:szCs w:val="20"/>
      <w:lang w:eastAsia="ru-RU"/>
    </w:rPr>
  </w:style>
  <w:style w:type="paragraph" w:customStyle="1" w:styleId="82">
    <w:name w:val="заголовок 8"/>
    <w:basedOn w:val="a"/>
    <w:next w:val="a"/>
    <w:uiPriority w:val="99"/>
    <w:rsid w:val="0025258E"/>
    <w:pPr>
      <w:autoSpaceDE w:val="0"/>
      <w:autoSpaceDN w:val="0"/>
      <w:spacing w:before="240" w:after="60"/>
      <w:jc w:val="both"/>
    </w:pPr>
    <w:rPr>
      <w:rFonts w:ascii="Arial" w:hAnsi="Arial" w:cs="Arial"/>
      <w:i/>
      <w:iCs/>
      <w:sz w:val="20"/>
      <w:szCs w:val="20"/>
      <w:lang w:eastAsia="ru-RU"/>
    </w:rPr>
  </w:style>
  <w:style w:type="paragraph" w:customStyle="1" w:styleId="92">
    <w:name w:val="заголовок 9"/>
    <w:basedOn w:val="a"/>
    <w:next w:val="a"/>
    <w:uiPriority w:val="99"/>
    <w:rsid w:val="0025258E"/>
    <w:pPr>
      <w:autoSpaceDE w:val="0"/>
      <w:autoSpaceDN w:val="0"/>
      <w:spacing w:before="240" w:after="60"/>
      <w:jc w:val="both"/>
    </w:pPr>
    <w:rPr>
      <w:rFonts w:ascii="Arial" w:hAnsi="Arial" w:cs="Arial"/>
      <w:b/>
      <w:bCs/>
      <w:i/>
      <w:iCs/>
      <w:sz w:val="18"/>
      <w:szCs w:val="18"/>
      <w:lang w:eastAsia="ru-RU"/>
    </w:rPr>
  </w:style>
  <w:style w:type="paragraph" w:customStyle="1" w:styleId="BodyText21">
    <w:name w:val="Body Text 21"/>
    <w:basedOn w:val="a"/>
    <w:uiPriority w:val="99"/>
    <w:rsid w:val="005A1194"/>
    <w:pPr>
      <w:suppressAutoHyphens/>
      <w:autoSpaceDE w:val="0"/>
      <w:autoSpaceDN w:val="0"/>
    </w:pPr>
    <w:rPr>
      <w:lang w:eastAsia="ru-RU"/>
    </w:rPr>
  </w:style>
  <w:style w:type="paragraph" w:styleId="afff6">
    <w:name w:val="Revision"/>
    <w:hidden/>
    <w:uiPriority w:val="99"/>
    <w:semiHidden/>
    <w:rsid w:val="00B730FF"/>
    <w:rPr>
      <w:sz w:val="24"/>
      <w:szCs w:val="24"/>
      <w:lang w:eastAsia="en-US"/>
    </w:rPr>
  </w:style>
  <w:style w:type="paragraph" w:styleId="afff7">
    <w:name w:val="List Paragraph"/>
    <w:aliases w:val="Bullet Number,Абзац маркированнный"/>
    <w:basedOn w:val="a"/>
    <w:link w:val="afff8"/>
    <w:uiPriority w:val="34"/>
    <w:qFormat/>
    <w:rsid w:val="00D20146"/>
    <w:pPr>
      <w:tabs>
        <w:tab w:val="left" w:pos="1260"/>
      </w:tabs>
      <w:contextualSpacing/>
      <w:jc w:val="both"/>
    </w:pPr>
    <w:rPr>
      <w:b/>
      <w:color w:val="000000"/>
    </w:rPr>
  </w:style>
  <w:style w:type="paragraph" w:styleId="afff9">
    <w:name w:val="Document Map"/>
    <w:basedOn w:val="a"/>
    <w:link w:val="afffa"/>
    <w:uiPriority w:val="99"/>
    <w:semiHidden/>
    <w:unhideWhenUsed/>
    <w:locked/>
    <w:rsid w:val="00317E73"/>
    <w:rPr>
      <w:rFonts w:ascii="Tahoma" w:hAnsi="Tahoma" w:cs="Tahoma"/>
      <w:sz w:val="16"/>
      <w:szCs w:val="16"/>
    </w:rPr>
  </w:style>
  <w:style w:type="character" w:customStyle="1" w:styleId="afffa">
    <w:name w:val="Схема документа Знак"/>
    <w:basedOn w:val="a0"/>
    <w:link w:val="afff9"/>
    <w:uiPriority w:val="99"/>
    <w:semiHidden/>
    <w:rsid w:val="00317E73"/>
    <w:rPr>
      <w:rFonts w:ascii="Tahoma" w:hAnsi="Tahoma" w:cs="Tahoma"/>
      <w:sz w:val="16"/>
      <w:szCs w:val="16"/>
      <w:lang w:eastAsia="en-US"/>
    </w:rPr>
  </w:style>
  <w:style w:type="paragraph" w:customStyle="1" w:styleId="2f">
    <w:name w:val="СтильСписок2ур"/>
    <w:basedOn w:val="a"/>
    <w:link w:val="2f0"/>
    <w:uiPriority w:val="99"/>
    <w:rsid w:val="00242EA6"/>
    <w:pPr>
      <w:tabs>
        <w:tab w:val="left" w:pos="1200"/>
      </w:tabs>
      <w:autoSpaceDE w:val="0"/>
      <w:autoSpaceDN w:val="0"/>
      <w:spacing w:before="120" w:after="120"/>
      <w:jc w:val="both"/>
    </w:pPr>
    <w:rPr>
      <w:lang w:eastAsia="ru-RU"/>
    </w:rPr>
  </w:style>
  <w:style w:type="character" w:customStyle="1" w:styleId="2f0">
    <w:name w:val="СтильСписок2ур Знак"/>
    <w:link w:val="2f"/>
    <w:uiPriority w:val="99"/>
    <w:locked/>
    <w:rsid w:val="00242EA6"/>
    <w:rPr>
      <w:sz w:val="24"/>
      <w:szCs w:val="24"/>
    </w:rPr>
  </w:style>
  <w:style w:type="paragraph" w:customStyle="1" w:styleId="17">
    <w:name w:val="Заголовок 1_Ю"/>
    <w:basedOn w:val="a"/>
    <w:link w:val="18"/>
    <w:qFormat/>
    <w:rsid w:val="00242EA6"/>
    <w:pPr>
      <w:keepNext/>
      <w:keepLines/>
      <w:spacing w:before="480" w:line="276" w:lineRule="auto"/>
      <w:outlineLvl w:val="0"/>
    </w:pPr>
    <w:rPr>
      <w:b/>
      <w:bCs/>
      <w:color w:val="000000"/>
      <w:sz w:val="32"/>
    </w:rPr>
  </w:style>
  <w:style w:type="character" w:customStyle="1" w:styleId="18">
    <w:name w:val="Заголовок 1_Ю Знак"/>
    <w:link w:val="17"/>
    <w:locked/>
    <w:rsid w:val="00242EA6"/>
    <w:rPr>
      <w:b/>
      <w:bCs/>
      <w:color w:val="000000"/>
      <w:sz w:val="32"/>
      <w:szCs w:val="24"/>
      <w:lang w:eastAsia="en-US"/>
    </w:rPr>
  </w:style>
  <w:style w:type="character" w:customStyle="1" w:styleId="afff8">
    <w:name w:val="Абзац списка Знак"/>
    <w:aliases w:val="Bullet Number Знак,Абзац маркированнный Знак"/>
    <w:link w:val="afff7"/>
    <w:uiPriority w:val="34"/>
    <w:locked/>
    <w:rsid w:val="00113CA7"/>
    <w:rPr>
      <w:b/>
      <w:color w:val="000000"/>
      <w:sz w:val="24"/>
      <w:szCs w:val="24"/>
      <w:lang w:eastAsia="en-US"/>
    </w:rPr>
  </w:style>
  <w:style w:type="character" w:customStyle="1" w:styleId="blk1">
    <w:name w:val="blk1"/>
    <w:basedOn w:val="a0"/>
    <w:rsid w:val="00FA5724"/>
    <w:rPr>
      <w:vanish w:val="0"/>
      <w:webHidden w:val="0"/>
      <w:specVanish w:val="0"/>
    </w:rPr>
  </w:style>
  <w:style w:type="paragraph" w:customStyle="1" w:styleId="1TimesNewRoman12">
    <w:name w:val="Стиль Заголовок 1 + Times New Roman 12 пт не полужирный все проп..."/>
    <w:basedOn w:val="10"/>
    <w:uiPriority w:val="99"/>
    <w:rsid w:val="002377D3"/>
    <w:pPr>
      <w:widowControl/>
      <w:numPr>
        <w:numId w:val="41"/>
      </w:numPr>
      <w:spacing w:before="240" w:after="60"/>
      <w:jc w:val="center"/>
    </w:pPr>
    <w:rPr>
      <w:bCs w:val="0"/>
      <w:caps/>
      <w:kern w:val="32"/>
      <w:szCs w:val="20"/>
      <w:lang w:eastAsia="ru-RU"/>
    </w:rPr>
  </w:style>
  <w:style w:type="paragraph" w:customStyle="1" w:styleId="Caaieiaieoaaeeoueaa">
    <w:name w:val="Caaieiaie oaaeeou eaa."/>
    <w:basedOn w:val="a"/>
    <w:uiPriority w:val="99"/>
    <w:rsid w:val="002377D3"/>
    <w:pPr>
      <w:widowControl w:val="0"/>
      <w:spacing w:before="20" w:after="20"/>
    </w:pPr>
    <w:rPr>
      <w:b/>
      <w:bCs/>
      <w:sz w:val="20"/>
      <w:szCs w:val="20"/>
      <w:lang w:eastAsia="ru-RU"/>
    </w:rPr>
  </w:style>
  <w:style w:type="paragraph" w:styleId="HTML">
    <w:name w:val="HTML Preformatted"/>
    <w:basedOn w:val="a"/>
    <w:link w:val="HTML0"/>
    <w:uiPriority w:val="99"/>
    <w:unhideWhenUsed/>
    <w:locked/>
    <w:rsid w:val="004F2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4F277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09607">
      <w:bodyDiv w:val="1"/>
      <w:marLeft w:val="0"/>
      <w:marRight w:val="0"/>
      <w:marTop w:val="0"/>
      <w:marBottom w:val="0"/>
      <w:divBdr>
        <w:top w:val="none" w:sz="0" w:space="0" w:color="auto"/>
        <w:left w:val="none" w:sz="0" w:space="0" w:color="auto"/>
        <w:bottom w:val="none" w:sz="0" w:space="0" w:color="auto"/>
        <w:right w:val="none" w:sz="0" w:space="0" w:color="auto"/>
      </w:divBdr>
    </w:div>
    <w:div w:id="300308962">
      <w:bodyDiv w:val="1"/>
      <w:marLeft w:val="0"/>
      <w:marRight w:val="0"/>
      <w:marTop w:val="0"/>
      <w:marBottom w:val="0"/>
      <w:divBdr>
        <w:top w:val="none" w:sz="0" w:space="0" w:color="auto"/>
        <w:left w:val="none" w:sz="0" w:space="0" w:color="auto"/>
        <w:bottom w:val="none" w:sz="0" w:space="0" w:color="auto"/>
        <w:right w:val="none" w:sz="0" w:space="0" w:color="auto"/>
      </w:divBdr>
    </w:div>
    <w:div w:id="687218679">
      <w:bodyDiv w:val="1"/>
      <w:marLeft w:val="0"/>
      <w:marRight w:val="0"/>
      <w:marTop w:val="0"/>
      <w:marBottom w:val="0"/>
      <w:divBdr>
        <w:top w:val="none" w:sz="0" w:space="0" w:color="auto"/>
        <w:left w:val="none" w:sz="0" w:space="0" w:color="auto"/>
        <w:bottom w:val="none" w:sz="0" w:space="0" w:color="auto"/>
        <w:right w:val="none" w:sz="0" w:space="0" w:color="auto"/>
      </w:divBdr>
      <w:divsChild>
        <w:div w:id="1948149688">
          <w:marLeft w:val="0"/>
          <w:marRight w:val="0"/>
          <w:marTop w:val="0"/>
          <w:marBottom w:val="0"/>
          <w:divBdr>
            <w:top w:val="none" w:sz="0" w:space="0" w:color="auto"/>
            <w:left w:val="none" w:sz="0" w:space="0" w:color="auto"/>
            <w:bottom w:val="none" w:sz="0" w:space="0" w:color="auto"/>
            <w:right w:val="none" w:sz="0" w:space="0" w:color="auto"/>
          </w:divBdr>
          <w:divsChild>
            <w:div w:id="174537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42276">
      <w:bodyDiv w:val="1"/>
      <w:marLeft w:val="0"/>
      <w:marRight w:val="0"/>
      <w:marTop w:val="0"/>
      <w:marBottom w:val="0"/>
      <w:divBdr>
        <w:top w:val="none" w:sz="0" w:space="0" w:color="auto"/>
        <w:left w:val="none" w:sz="0" w:space="0" w:color="auto"/>
        <w:bottom w:val="none" w:sz="0" w:space="0" w:color="auto"/>
        <w:right w:val="none" w:sz="0" w:space="0" w:color="auto"/>
      </w:divBdr>
    </w:div>
    <w:div w:id="1122505342">
      <w:bodyDiv w:val="1"/>
      <w:marLeft w:val="0"/>
      <w:marRight w:val="0"/>
      <w:marTop w:val="0"/>
      <w:marBottom w:val="0"/>
      <w:divBdr>
        <w:top w:val="none" w:sz="0" w:space="0" w:color="auto"/>
        <w:left w:val="none" w:sz="0" w:space="0" w:color="auto"/>
        <w:bottom w:val="none" w:sz="0" w:space="0" w:color="auto"/>
        <w:right w:val="none" w:sz="0" w:space="0" w:color="auto"/>
      </w:divBdr>
    </w:div>
    <w:div w:id="1362627447">
      <w:bodyDiv w:val="1"/>
      <w:marLeft w:val="0"/>
      <w:marRight w:val="0"/>
      <w:marTop w:val="0"/>
      <w:marBottom w:val="0"/>
      <w:divBdr>
        <w:top w:val="none" w:sz="0" w:space="0" w:color="auto"/>
        <w:left w:val="none" w:sz="0" w:space="0" w:color="auto"/>
        <w:bottom w:val="none" w:sz="0" w:space="0" w:color="auto"/>
        <w:right w:val="none" w:sz="0" w:space="0" w:color="auto"/>
      </w:divBdr>
    </w:div>
    <w:div w:id="1385980303">
      <w:bodyDiv w:val="1"/>
      <w:marLeft w:val="0"/>
      <w:marRight w:val="0"/>
      <w:marTop w:val="0"/>
      <w:marBottom w:val="0"/>
      <w:divBdr>
        <w:top w:val="none" w:sz="0" w:space="0" w:color="auto"/>
        <w:left w:val="none" w:sz="0" w:space="0" w:color="auto"/>
        <w:bottom w:val="none" w:sz="0" w:space="0" w:color="auto"/>
        <w:right w:val="none" w:sz="0" w:space="0" w:color="auto"/>
      </w:divBdr>
    </w:div>
    <w:div w:id="1529218377">
      <w:bodyDiv w:val="1"/>
      <w:marLeft w:val="0"/>
      <w:marRight w:val="0"/>
      <w:marTop w:val="0"/>
      <w:marBottom w:val="0"/>
      <w:divBdr>
        <w:top w:val="none" w:sz="0" w:space="0" w:color="auto"/>
        <w:left w:val="none" w:sz="0" w:space="0" w:color="auto"/>
        <w:bottom w:val="none" w:sz="0" w:space="0" w:color="auto"/>
        <w:right w:val="none" w:sz="0" w:space="0" w:color="auto"/>
      </w:divBdr>
      <w:divsChild>
        <w:div w:id="658457273">
          <w:marLeft w:val="0"/>
          <w:marRight w:val="0"/>
          <w:marTop w:val="0"/>
          <w:marBottom w:val="0"/>
          <w:divBdr>
            <w:top w:val="none" w:sz="0" w:space="0" w:color="auto"/>
            <w:left w:val="none" w:sz="0" w:space="0" w:color="auto"/>
            <w:bottom w:val="none" w:sz="0" w:space="0" w:color="auto"/>
            <w:right w:val="none" w:sz="0" w:space="0" w:color="auto"/>
          </w:divBdr>
          <w:divsChild>
            <w:div w:id="62581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434836">
      <w:bodyDiv w:val="1"/>
      <w:marLeft w:val="0"/>
      <w:marRight w:val="0"/>
      <w:marTop w:val="0"/>
      <w:marBottom w:val="0"/>
      <w:divBdr>
        <w:top w:val="none" w:sz="0" w:space="0" w:color="auto"/>
        <w:left w:val="none" w:sz="0" w:space="0" w:color="auto"/>
        <w:bottom w:val="none" w:sz="0" w:space="0" w:color="auto"/>
        <w:right w:val="none" w:sz="0" w:space="0" w:color="auto"/>
      </w:divBdr>
      <w:divsChild>
        <w:div w:id="1741096933">
          <w:marLeft w:val="0"/>
          <w:marRight w:val="0"/>
          <w:marTop w:val="0"/>
          <w:marBottom w:val="0"/>
          <w:divBdr>
            <w:top w:val="none" w:sz="0" w:space="0" w:color="auto"/>
            <w:left w:val="none" w:sz="0" w:space="0" w:color="auto"/>
            <w:bottom w:val="none" w:sz="0" w:space="0" w:color="auto"/>
            <w:right w:val="none" w:sz="0" w:space="0" w:color="auto"/>
          </w:divBdr>
        </w:div>
      </w:divsChild>
    </w:div>
    <w:div w:id="1766808166">
      <w:marLeft w:val="0"/>
      <w:marRight w:val="0"/>
      <w:marTop w:val="0"/>
      <w:marBottom w:val="0"/>
      <w:divBdr>
        <w:top w:val="none" w:sz="0" w:space="0" w:color="auto"/>
        <w:left w:val="none" w:sz="0" w:space="0" w:color="auto"/>
        <w:bottom w:val="none" w:sz="0" w:space="0" w:color="auto"/>
        <w:right w:val="none" w:sz="0" w:space="0" w:color="auto"/>
      </w:divBdr>
      <w:divsChild>
        <w:div w:id="1766808167">
          <w:marLeft w:val="0"/>
          <w:marRight w:val="0"/>
          <w:marTop w:val="0"/>
          <w:marBottom w:val="0"/>
          <w:divBdr>
            <w:top w:val="none" w:sz="0" w:space="0" w:color="auto"/>
            <w:left w:val="none" w:sz="0" w:space="0" w:color="auto"/>
            <w:bottom w:val="none" w:sz="0" w:space="0" w:color="auto"/>
            <w:right w:val="none" w:sz="0" w:space="0" w:color="auto"/>
          </w:divBdr>
        </w:div>
      </w:divsChild>
    </w:div>
    <w:div w:id="1766808168">
      <w:marLeft w:val="0"/>
      <w:marRight w:val="0"/>
      <w:marTop w:val="0"/>
      <w:marBottom w:val="0"/>
      <w:divBdr>
        <w:top w:val="none" w:sz="0" w:space="0" w:color="auto"/>
        <w:left w:val="none" w:sz="0" w:space="0" w:color="auto"/>
        <w:bottom w:val="none" w:sz="0" w:space="0" w:color="auto"/>
        <w:right w:val="none" w:sz="0" w:space="0" w:color="auto"/>
      </w:divBdr>
    </w:div>
    <w:div w:id="1766808169">
      <w:marLeft w:val="0"/>
      <w:marRight w:val="0"/>
      <w:marTop w:val="0"/>
      <w:marBottom w:val="0"/>
      <w:divBdr>
        <w:top w:val="none" w:sz="0" w:space="0" w:color="auto"/>
        <w:left w:val="none" w:sz="0" w:space="0" w:color="auto"/>
        <w:bottom w:val="none" w:sz="0" w:space="0" w:color="auto"/>
        <w:right w:val="none" w:sz="0" w:space="0" w:color="auto"/>
      </w:divBdr>
    </w:div>
    <w:div w:id="1855536337">
      <w:bodyDiv w:val="1"/>
      <w:marLeft w:val="0"/>
      <w:marRight w:val="0"/>
      <w:marTop w:val="0"/>
      <w:marBottom w:val="0"/>
      <w:divBdr>
        <w:top w:val="none" w:sz="0" w:space="0" w:color="auto"/>
        <w:left w:val="none" w:sz="0" w:space="0" w:color="auto"/>
        <w:bottom w:val="none" w:sz="0" w:space="0" w:color="auto"/>
        <w:right w:val="none" w:sz="0" w:space="0" w:color="auto"/>
      </w:divBdr>
      <w:divsChild>
        <w:div w:id="1334187269">
          <w:marLeft w:val="0"/>
          <w:marRight w:val="0"/>
          <w:marTop w:val="0"/>
          <w:marBottom w:val="0"/>
          <w:divBdr>
            <w:top w:val="none" w:sz="0" w:space="0" w:color="auto"/>
            <w:left w:val="none" w:sz="0" w:space="0" w:color="auto"/>
            <w:bottom w:val="none" w:sz="0" w:space="0" w:color="auto"/>
            <w:right w:val="none" w:sz="0" w:space="0" w:color="auto"/>
          </w:divBdr>
          <w:divsChild>
            <w:div w:id="429161568">
              <w:marLeft w:val="60"/>
              <w:marRight w:val="60"/>
              <w:marTop w:val="100"/>
              <w:marBottom w:val="100"/>
              <w:divBdr>
                <w:top w:val="none" w:sz="0" w:space="0" w:color="auto"/>
                <w:left w:val="none" w:sz="0" w:space="0" w:color="auto"/>
                <w:bottom w:val="none" w:sz="0" w:space="0" w:color="auto"/>
                <w:right w:val="none" w:sz="0" w:space="0" w:color="auto"/>
              </w:divBdr>
              <w:divsChild>
                <w:div w:id="9936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8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sbf@sberfactoring.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28C9C0ADB0A3F66265E0047C48131457.dms.sberbank.ru/28C9C0ADB0A3F66265E0047C48131457-FE4A9819FC4077FD2415137DF1F7FEB4-780C230A9DBC48279AC288E17E2D98D9/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A7B38-CC32-4298-A773-15EAF4CFF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20</Pages>
  <Words>5779</Words>
  <Characters>43968</Characters>
  <Application>Microsoft Office Word</Application>
  <DocSecurity>0</DocSecurity>
  <Lines>366</Lines>
  <Paragraphs>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Savings bank of the Russian Federation</Company>
  <LinksUpToDate>false</LinksUpToDate>
  <CharactersWithSpaces>49648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Gorbatikov, Vitaly</dc:creator>
  <cp:lastModifiedBy>Чиркова Ирина Викторовна</cp:lastModifiedBy>
  <cp:revision>12</cp:revision>
  <cp:lastPrinted>2022-04-15T09:59:00Z</cp:lastPrinted>
  <dcterms:created xsi:type="dcterms:W3CDTF">2025-01-23T08:33:00Z</dcterms:created>
  <dcterms:modified xsi:type="dcterms:W3CDTF">2026-02-27T06:46:00Z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{47FC28AD-D347-4A7C-B135-F62CBD416B54}</vt:lpwstr>
  </property>
  <property fmtid="{D5CDD505-2E9C-101B-9397-08002B2CF9AE}" pid="3" name="#RegDocId">
    <vt:lpwstr>Вн. Нормативный документ № 3370-2</vt:lpwstr>
  </property>
  <property fmtid="{D5CDD505-2E9C-101B-9397-08002B2CF9AE}" pid="4" name="FileDocId">
    <vt:lpwstr>{2E9A089F-E4CB-4D00-B76C-B98C351D69F1}</vt:lpwstr>
  </property>
  <property fmtid="{D5CDD505-2E9C-101B-9397-08002B2CF9AE}" pid="5" name="#FileDocId">
    <vt:lpwstr>Файл: 3370-2.docx</vt:lpwstr>
  </property>
</Properties>
</file>